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D24CB" w14:textId="434EBE27" w:rsidR="00AF3BC5" w:rsidRDefault="00FF2099" w:rsidP="00FF2099">
      <w:pPr>
        <w:tabs>
          <w:tab w:val="left" w:pos="3432"/>
        </w:tabs>
        <w:adjustRightInd w:val="0"/>
        <w:snapToGrid w:val="0"/>
        <w:spacing w:line="600" w:lineRule="exact"/>
        <w:ind w:firstLine="640"/>
        <w:rPr>
          <w:rFonts w:ascii="仿宋_GB2312" w:eastAsia="仿宋_GB2312" w:hAnsi="仿宋_GB2312"/>
          <w:sz w:val="32"/>
          <w:szCs w:val="32"/>
        </w:rPr>
      </w:pPr>
      <w:bookmarkStart w:id="0" w:name="_GoBack"/>
      <w:bookmarkEnd w:id="0"/>
      <w:r>
        <w:rPr>
          <w:rFonts w:ascii="仿宋_GB2312" w:eastAsia="仿宋_GB2312" w:hAnsi="仿宋_GB2312"/>
          <w:sz w:val="32"/>
          <w:szCs w:val="32"/>
        </w:rPr>
        <w:tab/>
      </w:r>
    </w:p>
    <w:p w14:paraId="5B3933E5" w14:textId="77777777" w:rsidR="00AF3BC5" w:rsidRPr="00940D6E" w:rsidRDefault="00D52F93" w:rsidP="00940D6E">
      <w:pPr>
        <w:adjustRightInd w:val="0"/>
        <w:snapToGrid w:val="0"/>
        <w:spacing w:line="600" w:lineRule="exact"/>
        <w:jc w:val="center"/>
        <w:rPr>
          <w:rFonts w:ascii="仿宋_GB2312" w:eastAsia="仿宋_GB2312"/>
          <w:color w:val="000000"/>
          <w:sz w:val="32"/>
          <w:szCs w:val="32"/>
        </w:rPr>
      </w:pPr>
      <w:r>
        <w:rPr>
          <w:rFonts w:ascii="黑体" w:eastAsia="黑体" w:hAnsi="黑体" w:hint="eastAsia"/>
          <w:sz w:val="36"/>
          <w:szCs w:val="36"/>
        </w:rPr>
        <w:t>河北省“十四五”</w:t>
      </w:r>
      <w:r w:rsidR="00940D6E">
        <w:rPr>
          <w:rFonts w:ascii="黑体" w:eastAsia="黑体" w:hAnsi="黑体" w:hint="eastAsia"/>
          <w:color w:val="000000"/>
          <w:sz w:val="36"/>
          <w:szCs w:val="36"/>
        </w:rPr>
        <w:t>规划前期研究重点</w:t>
      </w:r>
      <w:r>
        <w:rPr>
          <w:rFonts w:ascii="黑体" w:eastAsia="黑体" w:hAnsi="黑体" w:hint="eastAsia"/>
          <w:sz w:val="36"/>
          <w:szCs w:val="36"/>
        </w:rPr>
        <w:t>领域</w:t>
      </w:r>
    </w:p>
    <w:p w14:paraId="3C88C237" w14:textId="77777777" w:rsidR="00AF3BC5" w:rsidRDefault="00AF3BC5" w:rsidP="00824FF7">
      <w:pPr>
        <w:adjustRightInd w:val="0"/>
        <w:snapToGrid w:val="0"/>
        <w:spacing w:line="600" w:lineRule="exact"/>
        <w:ind w:firstLine="640"/>
        <w:rPr>
          <w:rFonts w:ascii="仿宋_GB2312" w:eastAsia="仿宋_GB2312" w:hAnsi="仿宋_GB2312"/>
          <w:sz w:val="32"/>
          <w:szCs w:val="32"/>
        </w:rPr>
      </w:pPr>
    </w:p>
    <w:p w14:paraId="7EE72479" w14:textId="488C0340" w:rsidR="00391729" w:rsidRPr="00224AF6" w:rsidRDefault="00391729" w:rsidP="00FA4D4E">
      <w:pPr>
        <w:autoSpaceDE w:val="0"/>
        <w:autoSpaceDN w:val="0"/>
        <w:adjustRightInd w:val="0"/>
        <w:snapToGrid w:val="0"/>
        <w:spacing w:line="600" w:lineRule="exact"/>
        <w:ind w:firstLineChars="200" w:firstLine="643"/>
        <w:rPr>
          <w:rFonts w:ascii="仿宋_GB2312" w:eastAsia="仿宋_GB2312" w:hAnsi="仿宋_GB2312" w:cs="仿宋_GB2312"/>
          <w:bCs/>
          <w:sz w:val="32"/>
          <w:szCs w:val="32"/>
        </w:rPr>
      </w:pPr>
      <w:r>
        <w:rPr>
          <w:rFonts w:ascii="仿宋" w:eastAsia="仿宋" w:hAnsi="仿宋" w:cs="仿宋" w:hint="eastAsia"/>
          <w:b/>
          <w:bCs/>
          <w:sz w:val="32"/>
          <w:szCs w:val="32"/>
        </w:rPr>
        <w:t>1.“十四五”时期面临内外环境研究</w:t>
      </w:r>
      <w:r>
        <w:rPr>
          <w:rFonts w:ascii="仿宋" w:eastAsia="仿宋" w:hAnsi="仿宋" w:cs="仿宋" w:hint="eastAsia"/>
          <w:bCs/>
          <w:sz w:val="32"/>
          <w:szCs w:val="32"/>
        </w:rPr>
        <w:t>。</w:t>
      </w:r>
      <w:r>
        <w:rPr>
          <w:rFonts w:ascii="仿宋_GB2312" w:eastAsia="仿宋_GB2312" w:hAnsi="仿宋_GB2312" w:hint="eastAsia"/>
          <w:sz w:val="32"/>
          <w:szCs w:val="32"/>
        </w:rPr>
        <w:t>系统分析国内外环境变化对</w:t>
      </w:r>
      <w:r w:rsidR="002B06EA">
        <w:rPr>
          <w:rFonts w:ascii="仿宋_GB2312" w:eastAsia="仿宋_GB2312" w:hAnsi="仿宋_GB2312" w:hint="eastAsia"/>
          <w:sz w:val="32"/>
          <w:szCs w:val="32"/>
        </w:rPr>
        <w:t>河北</w:t>
      </w:r>
      <w:r>
        <w:rPr>
          <w:rFonts w:ascii="仿宋_GB2312" w:eastAsia="仿宋_GB2312" w:hAnsi="仿宋_GB2312" w:hint="eastAsia"/>
          <w:sz w:val="32"/>
          <w:szCs w:val="32"/>
        </w:rPr>
        <w:t>省经济社会发展的影响，</w:t>
      </w:r>
      <w:r>
        <w:rPr>
          <w:rFonts w:ascii="仿宋_GB2312" w:eastAsia="仿宋_GB2312" w:hAnsi="仿宋_GB2312" w:cs="仿宋_GB2312" w:hint="eastAsia"/>
          <w:bCs/>
          <w:sz w:val="32"/>
          <w:szCs w:val="32"/>
        </w:rPr>
        <w:t>研究百年未有之大变局中我国重要战略机遇期新内涵赋予河北的新机遇；</w:t>
      </w:r>
      <w:proofErr w:type="gramStart"/>
      <w:r>
        <w:rPr>
          <w:rFonts w:ascii="仿宋_GB2312" w:eastAsia="仿宋_GB2312" w:hAnsi="仿宋_GB2312" w:cs="仿宋_GB2312" w:hint="eastAsia"/>
          <w:bCs/>
          <w:sz w:val="32"/>
          <w:szCs w:val="32"/>
        </w:rPr>
        <w:t>研判我国</w:t>
      </w:r>
      <w:proofErr w:type="gramEnd"/>
      <w:r>
        <w:rPr>
          <w:rFonts w:ascii="仿宋_GB2312" w:eastAsia="仿宋_GB2312" w:hAnsi="仿宋_GB2312" w:cs="仿宋_GB2312" w:hint="eastAsia"/>
          <w:bCs/>
          <w:sz w:val="32"/>
          <w:szCs w:val="32"/>
        </w:rPr>
        <w:t>发展阶段特征、发展趋势和区域发展格局变化对</w:t>
      </w:r>
      <w:r w:rsidR="002B06EA">
        <w:rPr>
          <w:rFonts w:ascii="仿宋_GB2312" w:eastAsia="仿宋_GB2312" w:hAnsi="仿宋_GB2312" w:cs="仿宋_GB2312" w:hint="eastAsia"/>
          <w:bCs/>
          <w:sz w:val="32"/>
          <w:szCs w:val="32"/>
        </w:rPr>
        <w:t>河北</w:t>
      </w:r>
      <w:r>
        <w:rPr>
          <w:rFonts w:ascii="仿宋_GB2312" w:eastAsia="仿宋_GB2312" w:hAnsi="仿宋_GB2312" w:cs="仿宋_GB2312" w:hint="eastAsia"/>
          <w:bCs/>
          <w:sz w:val="32"/>
          <w:szCs w:val="32"/>
        </w:rPr>
        <w:t>中长期</w:t>
      </w:r>
      <w:r w:rsidR="00A96B13">
        <w:rPr>
          <w:rFonts w:ascii="仿宋_GB2312" w:eastAsia="仿宋_GB2312" w:hAnsi="仿宋_GB2312" w:cs="仿宋_GB2312" w:hint="eastAsia"/>
          <w:bCs/>
          <w:sz w:val="32"/>
          <w:szCs w:val="32"/>
        </w:rPr>
        <w:t>发展</w:t>
      </w:r>
      <w:r>
        <w:rPr>
          <w:rFonts w:ascii="仿宋_GB2312" w:eastAsia="仿宋_GB2312" w:hAnsi="仿宋_GB2312" w:cs="仿宋_GB2312" w:hint="eastAsia"/>
          <w:bCs/>
          <w:sz w:val="32"/>
          <w:szCs w:val="32"/>
        </w:rPr>
        <w:t>带来的机遇和挑战；在</w:t>
      </w:r>
      <w:r w:rsidR="002B06EA">
        <w:rPr>
          <w:rFonts w:ascii="仿宋" w:eastAsia="仿宋" w:hAnsi="仿宋" w:cs="宋体" w:hint="eastAsia"/>
          <w:sz w:val="32"/>
          <w:szCs w:val="32"/>
        </w:rPr>
        <w:t>有效识别国内外环境</w:t>
      </w:r>
      <w:r>
        <w:rPr>
          <w:rFonts w:ascii="仿宋" w:eastAsia="仿宋" w:hAnsi="仿宋" w:cs="宋体" w:hint="eastAsia"/>
          <w:sz w:val="32"/>
          <w:szCs w:val="32"/>
        </w:rPr>
        <w:t>有利条件和不利因素的基础上，</w:t>
      </w:r>
      <w:r w:rsidR="00A96B13">
        <w:rPr>
          <w:rFonts w:ascii="仿宋" w:eastAsia="仿宋" w:hAnsi="仿宋" w:cs="宋体" w:hint="eastAsia"/>
          <w:sz w:val="32"/>
          <w:szCs w:val="32"/>
        </w:rPr>
        <w:t>围绕</w:t>
      </w:r>
      <w:r>
        <w:rPr>
          <w:rFonts w:ascii="仿宋" w:eastAsia="仿宋" w:hAnsi="仿宋" w:cs="宋体" w:hint="eastAsia"/>
          <w:sz w:val="32"/>
          <w:szCs w:val="32"/>
        </w:rPr>
        <w:t>未来河北大有作为的空间和领域</w:t>
      </w:r>
      <w:r w:rsidR="00A96B13">
        <w:rPr>
          <w:rFonts w:ascii="仿宋" w:eastAsia="仿宋" w:hAnsi="仿宋" w:cs="宋体" w:hint="eastAsia"/>
          <w:sz w:val="32"/>
          <w:szCs w:val="32"/>
        </w:rPr>
        <w:t>研究提出对策建议</w:t>
      </w:r>
      <w:r>
        <w:rPr>
          <w:rFonts w:ascii="仿宋" w:eastAsia="仿宋" w:hAnsi="仿宋" w:cs="宋体" w:hint="eastAsia"/>
          <w:sz w:val="32"/>
          <w:szCs w:val="32"/>
        </w:rPr>
        <w:t>。</w:t>
      </w:r>
    </w:p>
    <w:p w14:paraId="046F3E08" w14:textId="3E659880" w:rsidR="00391729" w:rsidRPr="009533C6" w:rsidRDefault="00391729" w:rsidP="00391729">
      <w:pPr>
        <w:adjustRightInd w:val="0"/>
        <w:snapToGrid w:val="0"/>
        <w:spacing w:line="600" w:lineRule="exact"/>
        <w:ind w:firstLine="640"/>
        <w:rPr>
          <w:rFonts w:ascii="仿宋" w:eastAsia="仿宋" w:hAnsi="仿宋" w:cs="宋体"/>
          <w:sz w:val="32"/>
          <w:szCs w:val="32"/>
        </w:rPr>
      </w:pPr>
      <w:r>
        <w:rPr>
          <w:rFonts w:ascii="仿宋" w:eastAsia="仿宋" w:hAnsi="仿宋" w:cs="仿宋" w:hint="eastAsia"/>
          <w:b/>
          <w:bCs/>
          <w:sz w:val="32"/>
          <w:szCs w:val="32"/>
        </w:rPr>
        <w:t>2.新时代经济强省、美丽河北建设研究。</w:t>
      </w:r>
      <w:r w:rsidR="00A96B13" w:rsidRPr="00A96B13">
        <w:rPr>
          <w:rFonts w:ascii="仿宋" w:eastAsia="仿宋" w:hAnsi="仿宋" w:cs="宋体" w:hint="eastAsia"/>
          <w:sz w:val="32"/>
          <w:szCs w:val="32"/>
        </w:rPr>
        <w:t>围绕紧紧抓住历史性窗口期和战略性机遇期，</w:t>
      </w:r>
      <w:r>
        <w:rPr>
          <w:rFonts w:ascii="仿宋" w:eastAsia="仿宋" w:hAnsi="仿宋" w:cs="宋体" w:hint="eastAsia"/>
          <w:sz w:val="32"/>
          <w:szCs w:val="32"/>
        </w:rPr>
        <w:t>深入把握省情特征，</w:t>
      </w:r>
      <w:r w:rsidR="00A96B13">
        <w:rPr>
          <w:rFonts w:ascii="仿宋" w:eastAsia="仿宋" w:hAnsi="仿宋" w:cs="宋体" w:hint="eastAsia"/>
          <w:sz w:val="32"/>
          <w:szCs w:val="32"/>
        </w:rPr>
        <w:t>着眼于推进创新发展、绿色发展、高质量发展，不断</w:t>
      </w:r>
      <w:r>
        <w:rPr>
          <w:rFonts w:ascii="仿宋" w:eastAsia="仿宋" w:hAnsi="仿宋" w:cs="宋体" w:hint="eastAsia"/>
          <w:sz w:val="32"/>
          <w:szCs w:val="32"/>
        </w:rPr>
        <w:t>满足人民日益增长的美好生活需要，瞄准人民群众所思、所盼、所困，研究提出建设新时代经济强省、美丽河北的</w:t>
      </w:r>
      <w:r w:rsidR="00A96B13">
        <w:rPr>
          <w:rFonts w:ascii="仿宋" w:eastAsia="仿宋" w:hAnsi="仿宋" w:cs="宋体" w:hint="eastAsia"/>
          <w:sz w:val="32"/>
          <w:szCs w:val="32"/>
        </w:rPr>
        <w:t>总体方略、</w:t>
      </w:r>
      <w:r>
        <w:rPr>
          <w:rFonts w:ascii="仿宋" w:eastAsia="仿宋" w:hAnsi="仿宋" w:cs="宋体" w:hint="eastAsia"/>
          <w:sz w:val="32"/>
          <w:szCs w:val="32"/>
        </w:rPr>
        <w:t>阶段性目标、</w:t>
      </w:r>
      <w:r w:rsidR="00A96B13">
        <w:rPr>
          <w:rFonts w:ascii="仿宋" w:eastAsia="仿宋" w:hAnsi="仿宋" w:cs="宋体" w:hint="eastAsia"/>
          <w:sz w:val="32"/>
          <w:szCs w:val="32"/>
        </w:rPr>
        <w:t>主要</w:t>
      </w:r>
      <w:r>
        <w:rPr>
          <w:rFonts w:ascii="仿宋" w:eastAsia="仿宋" w:hAnsi="仿宋" w:cs="宋体" w:hint="eastAsia"/>
          <w:sz w:val="32"/>
          <w:szCs w:val="32"/>
        </w:rPr>
        <w:t>任务和重大举措。</w:t>
      </w:r>
    </w:p>
    <w:p w14:paraId="3AAB66FD" w14:textId="1B6AF7FD" w:rsidR="00391729" w:rsidRDefault="00391729" w:rsidP="00391729">
      <w:pPr>
        <w:adjustRightInd w:val="0"/>
        <w:snapToGrid w:val="0"/>
        <w:spacing w:line="600" w:lineRule="exact"/>
        <w:ind w:firstLine="640"/>
        <w:rPr>
          <w:rFonts w:ascii="仿宋_GB2312" w:eastAsia="仿宋_GB2312" w:hAnsi="仿宋_GB2312"/>
          <w:sz w:val="32"/>
          <w:szCs w:val="32"/>
        </w:rPr>
      </w:pPr>
      <w:r>
        <w:rPr>
          <w:rFonts w:ascii="仿宋" w:eastAsia="仿宋" w:hAnsi="仿宋" w:cs="仿宋" w:hint="eastAsia"/>
          <w:b/>
          <w:bCs/>
          <w:sz w:val="32"/>
          <w:szCs w:val="32"/>
        </w:rPr>
        <w:t>3.“十四五”经济社会重大结构转变及</w:t>
      </w:r>
      <w:r w:rsidRPr="009B28CD">
        <w:rPr>
          <w:rFonts w:ascii="仿宋" w:eastAsia="仿宋" w:hAnsi="仿宋" w:cs="仿宋" w:hint="eastAsia"/>
          <w:b/>
          <w:bCs/>
          <w:sz w:val="32"/>
          <w:szCs w:val="32"/>
        </w:rPr>
        <w:t>总体方略研究。</w:t>
      </w:r>
      <w:r w:rsidR="0044329E">
        <w:rPr>
          <w:rFonts w:ascii="仿宋" w:eastAsia="仿宋" w:hAnsi="仿宋" w:cs="仿宋" w:hint="eastAsia"/>
          <w:bCs/>
          <w:sz w:val="32"/>
          <w:szCs w:val="32"/>
        </w:rPr>
        <w:t>在城市经济、消费经济占主导地位的背景下，</w:t>
      </w:r>
      <w:r>
        <w:rPr>
          <w:rFonts w:ascii="仿宋" w:eastAsia="仿宋" w:hAnsi="仿宋" w:cs="仿宋" w:hint="eastAsia"/>
          <w:bCs/>
          <w:sz w:val="32"/>
          <w:szCs w:val="32"/>
        </w:rPr>
        <w:t>深入</w:t>
      </w:r>
      <w:r>
        <w:rPr>
          <w:rFonts w:ascii="仿宋_GB2312" w:eastAsia="仿宋_GB2312" w:hAnsi="仿宋_GB2312" w:hint="eastAsia"/>
          <w:sz w:val="32"/>
          <w:szCs w:val="32"/>
        </w:rPr>
        <w:t>分析</w:t>
      </w:r>
      <w:r w:rsidR="002B06EA">
        <w:rPr>
          <w:rFonts w:ascii="仿宋_GB2312" w:eastAsia="仿宋_GB2312" w:hAnsi="仿宋_GB2312" w:hint="eastAsia"/>
          <w:sz w:val="32"/>
          <w:szCs w:val="32"/>
        </w:rPr>
        <w:t>河北</w:t>
      </w:r>
      <w:r>
        <w:rPr>
          <w:rFonts w:ascii="仿宋_GB2312" w:eastAsia="仿宋_GB2312" w:hAnsi="仿宋_GB2312" w:hint="eastAsia"/>
          <w:sz w:val="32"/>
          <w:szCs w:val="32"/>
        </w:rPr>
        <w:t>省城市经济、产业发展和社会建设的短板，研究未来时期</w:t>
      </w:r>
      <w:r>
        <w:rPr>
          <w:rFonts w:ascii="仿宋" w:eastAsia="仿宋" w:hAnsi="仿宋" w:cs="仿宋" w:hint="eastAsia"/>
          <w:bCs/>
          <w:sz w:val="32"/>
          <w:szCs w:val="32"/>
        </w:rPr>
        <w:t>面临</w:t>
      </w:r>
      <w:r w:rsidRPr="00166FCC">
        <w:rPr>
          <w:rFonts w:ascii="仿宋" w:eastAsia="仿宋" w:hAnsi="仿宋" w:cs="仿宋" w:hint="eastAsia"/>
          <w:bCs/>
          <w:sz w:val="32"/>
          <w:szCs w:val="32"/>
        </w:rPr>
        <w:t>经济社会重大结构转变</w:t>
      </w:r>
      <w:r>
        <w:rPr>
          <w:rFonts w:ascii="仿宋" w:eastAsia="仿宋" w:hAnsi="仿宋" w:cs="仿宋" w:hint="eastAsia"/>
          <w:bCs/>
          <w:sz w:val="32"/>
          <w:szCs w:val="32"/>
        </w:rPr>
        <w:t>，</w:t>
      </w:r>
      <w:r w:rsidR="0044329E">
        <w:rPr>
          <w:rFonts w:ascii="仿宋" w:eastAsia="仿宋" w:hAnsi="仿宋" w:cs="仿宋" w:hint="eastAsia"/>
          <w:bCs/>
          <w:sz w:val="32"/>
          <w:szCs w:val="32"/>
        </w:rPr>
        <w:t>围绕</w:t>
      </w:r>
      <w:r>
        <w:rPr>
          <w:rFonts w:ascii="仿宋_GB2312" w:eastAsia="仿宋_GB2312" w:hAnsi="仿宋_GB2312" w:hint="eastAsia"/>
          <w:sz w:val="32"/>
          <w:szCs w:val="32"/>
        </w:rPr>
        <w:t>调整</w:t>
      </w:r>
      <w:r>
        <w:rPr>
          <w:rFonts w:ascii="仿宋" w:eastAsia="仿宋" w:hAnsi="仿宋" w:cs="仿宋" w:hint="eastAsia"/>
          <w:bCs/>
          <w:sz w:val="32"/>
          <w:szCs w:val="32"/>
        </w:rPr>
        <w:t>经济社会发展的战略重心和</w:t>
      </w:r>
      <w:r>
        <w:rPr>
          <w:rFonts w:ascii="仿宋_GB2312" w:eastAsia="仿宋_GB2312" w:hAnsi="仿宋_GB2312" w:hint="eastAsia"/>
          <w:sz w:val="32"/>
          <w:szCs w:val="32"/>
        </w:rPr>
        <w:t>主攻方向</w:t>
      </w:r>
      <w:r>
        <w:rPr>
          <w:rFonts w:ascii="仿宋" w:eastAsia="仿宋" w:hAnsi="仿宋" w:cs="仿宋" w:hint="eastAsia"/>
          <w:bCs/>
          <w:sz w:val="32"/>
          <w:szCs w:val="32"/>
        </w:rPr>
        <w:t>，</w:t>
      </w:r>
      <w:r>
        <w:rPr>
          <w:rFonts w:ascii="仿宋_GB2312" w:eastAsia="仿宋_GB2312" w:hAnsi="仿宋_GB2312" w:hint="eastAsia"/>
          <w:sz w:val="32"/>
          <w:szCs w:val="32"/>
        </w:rPr>
        <w:t>提出推动生产力布局优化、城镇</w:t>
      </w:r>
      <w:r>
        <w:rPr>
          <w:rFonts w:ascii="仿宋_GB2312" w:eastAsia="仿宋_GB2312" w:hAnsi="仿宋_GB2312"/>
          <w:sz w:val="32"/>
          <w:szCs w:val="32"/>
        </w:rPr>
        <w:t>布局优化、</w:t>
      </w:r>
      <w:r>
        <w:rPr>
          <w:rFonts w:ascii="仿宋_GB2312" w:eastAsia="仿宋_GB2312" w:hAnsi="仿宋_GB2312" w:hint="eastAsia"/>
          <w:sz w:val="32"/>
          <w:szCs w:val="32"/>
        </w:rPr>
        <w:t>经济</w:t>
      </w:r>
      <w:r>
        <w:rPr>
          <w:rFonts w:ascii="仿宋_GB2312" w:eastAsia="仿宋_GB2312" w:hAnsi="仿宋_GB2312"/>
          <w:sz w:val="32"/>
          <w:szCs w:val="32"/>
        </w:rPr>
        <w:t>结构调整、</w:t>
      </w:r>
      <w:r>
        <w:rPr>
          <w:rFonts w:ascii="仿宋_GB2312" w:eastAsia="仿宋_GB2312" w:hAnsi="仿宋_GB2312" w:hint="eastAsia"/>
          <w:sz w:val="32"/>
          <w:szCs w:val="32"/>
        </w:rPr>
        <w:t>社会民生发展的总体方略,研究经济社会结构转型中面临的重大风险挑战与应对预案。</w:t>
      </w:r>
    </w:p>
    <w:p w14:paraId="5C9AC695" w14:textId="7FE69CA0" w:rsidR="00391729" w:rsidRPr="001D581A" w:rsidRDefault="00391729" w:rsidP="00391729">
      <w:pPr>
        <w:spacing w:line="600" w:lineRule="exact"/>
        <w:ind w:firstLineChars="200" w:firstLine="643"/>
        <w:rPr>
          <w:rFonts w:ascii="仿宋" w:eastAsia="仿宋" w:hAnsi="仿宋" w:cs="仿宋"/>
          <w:bCs/>
          <w:sz w:val="32"/>
          <w:szCs w:val="32"/>
        </w:rPr>
      </w:pPr>
      <w:r>
        <w:rPr>
          <w:rFonts w:ascii="仿宋" w:eastAsia="仿宋" w:hAnsi="仿宋" w:cs="仿宋" w:hint="eastAsia"/>
          <w:b/>
          <w:bCs/>
          <w:sz w:val="32"/>
          <w:szCs w:val="32"/>
        </w:rPr>
        <w:lastRenderedPageBreak/>
        <w:t>4.“十四五”现代化指标及目标体系研究</w:t>
      </w:r>
      <w:r w:rsidRPr="00A76D93">
        <w:rPr>
          <w:rFonts w:ascii="仿宋" w:eastAsia="仿宋" w:hAnsi="仿宋" w:cs="仿宋" w:hint="eastAsia"/>
          <w:bCs/>
          <w:sz w:val="32"/>
          <w:szCs w:val="32"/>
        </w:rPr>
        <w:t>。</w:t>
      </w:r>
      <w:r>
        <w:rPr>
          <w:rFonts w:ascii="仿宋_GB2312" w:eastAsia="仿宋_GB2312" w:hAnsi="仿宋_GB2312" w:hint="eastAsia"/>
          <w:sz w:val="32"/>
          <w:szCs w:val="32"/>
        </w:rPr>
        <w:t>围绕到2035年基本实现现代化的目标，研究提出反映供给需求、投入产出、收入分配、经济循环等高质量发展特征，涵盖综合质量效益、新发展理念、群众主观感受等方面的现代化建设指标体系，并根据我省中长期发展趋势及现代化建设“两步走”总体方略，合理测算和平衡匹配</w:t>
      </w:r>
      <w:r w:rsidR="00CB3D98">
        <w:rPr>
          <w:rFonts w:ascii="仿宋_GB2312" w:eastAsia="仿宋_GB2312" w:hAnsi="仿宋_GB2312" w:hint="eastAsia"/>
          <w:sz w:val="32"/>
          <w:szCs w:val="32"/>
        </w:rPr>
        <w:t>相关指标</w:t>
      </w:r>
      <w:r>
        <w:rPr>
          <w:rFonts w:ascii="仿宋_GB2312" w:eastAsia="仿宋_GB2312" w:hAnsi="仿宋_GB2312" w:hint="eastAsia"/>
          <w:sz w:val="32"/>
          <w:szCs w:val="32"/>
        </w:rPr>
        <w:t>，提出未来5年经济社会发展主要目标。</w:t>
      </w:r>
    </w:p>
    <w:p w14:paraId="38C137B1" w14:textId="6EC12C24" w:rsidR="00391729" w:rsidRDefault="00391729" w:rsidP="00CE0287">
      <w:pPr>
        <w:spacing w:line="600" w:lineRule="exact"/>
        <w:ind w:firstLineChars="200" w:firstLine="643"/>
        <w:rPr>
          <w:rFonts w:ascii="仿宋_GB2312" w:eastAsia="仿宋_GB2312" w:hAnsi="仿宋_GB2312"/>
          <w:sz w:val="32"/>
          <w:szCs w:val="32"/>
        </w:rPr>
      </w:pPr>
      <w:r>
        <w:rPr>
          <w:rFonts w:ascii="仿宋" w:eastAsia="仿宋" w:hAnsi="仿宋" w:cs="仿宋" w:hint="eastAsia"/>
          <w:b/>
          <w:bCs/>
          <w:sz w:val="32"/>
          <w:szCs w:val="32"/>
        </w:rPr>
        <w:t>5.京津冀协同发展阶段性目标任务和重大举措研究。</w:t>
      </w:r>
      <w:r>
        <w:rPr>
          <w:rFonts w:ascii="仿宋_GB2312" w:eastAsia="仿宋_GB2312" w:hAnsi="仿宋_GB2312" w:hint="eastAsia"/>
          <w:sz w:val="32"/>
          <w:szCs w:val="32"/>
        </w:rPr>
        <w:t>紧紧抓住</w:t>
      </w:r>
      <w:r w:rsidRPr="000264A3">
        <w:rPr>
          <w:rFonts w:ascii="仿宋_GB2312" w:eastAsia="仿宋_GB2312" w:hAnsi="仿宋_GB2312" w:hint="eastAsia"/>
          <w:sz w:val="32"/>
          <w:szCs w:val="32"/>
        </w:rPr>
        <w:t>疏解北京</w:t>
      </w:r>
      <w:proofErr w:type="gramStart"/>
      <w:r w:rsidRPr="000264A3">
        <w:rPr>
          <w:rFonts w:ascii="仿宋_GB2312" w:eastAsia="仿宋_GB2312" w:hAnsi="仿宋_GB2312" w:hint="eastAsia"/>
          <w:sz w:val="32"/>
          <w:szCs w:val="32"/>
        </w:rPr>
        <w:t>非首都</w:t>
      </w:r>
      <w:proofErr w:type="gramEnd"/>
      <w:r w:rsidRPr="000264A3">
        <w:rPr>
          <w:rFonts w:ascii="仿宋_GB2312" w:eastAsia="仿宋_GB2312" w:hAnsi="仿宋_GB2312" w:hint="eastAsia"/>
          <w:sz w:val="32"/>
          <w:szCs w:val="32"/>
        </w:rPr>
        <w:t>功能</w:t>
      </w:r>
      <w:r>
        <w:rPr>
          <w:rFonts w:ascii="仿宋_GB2312" w:eastAsia="仿宋_GB2312" w:hAnsi="仿宋_GB2312" w:hint="eastAsia"/>
          <w:sz w:val="32"/>
          <w:szCs w:val="32"/>
        </w:rPr>
        <w:t>这个“牛鼻子”，围绕落实“三区</w:t>
      </w:r>
      <w:proofErr w:type="gramStart"/>
      <w:r>
        <w:rPr>
          <w:rFonts w:ascii="仿宋_GB2312" w:eastAsia="仿宋_GB2312" w:hAnsi="仿宋_GB2312" w:hint="eastAsia"/>
          <w:sz w:val="32"/>
          <w:szCs w:val="32"/>
        </w:rPr>
        <w:t>一</w:t>
      </w:r>
      <w:proofErr w:type="gramEnd"/>
      <w:r>
        <w:rPr>
          <w:rFonts w:ascii="仿宋_GB2312" w:eastAsia="仿宋_GB2312" w:hAnsi="仿宋_GB2312" w:hint="eastAsia"/>
          <w:sz w:val="32"/>
          <w:szCs w:val="32"/>
        </w:rPr>
        <w:t>基地”功能定位，</w:t>
      </w:r>
      <w:r w:rsidR="00CE0287" w:rsidRPr="00893E28">
        <w:rPr>
          <w:rFonts w:ascii="仿宋_GB2312" w:eastAsia="仿宋_GB2312" w:hAnsi="仿宋_GB2312" w:hint="eastAsia"/>
          <w:sz w:val="32"/>
          <w:szCs w:val="32"/>
        </w:rPr>
        <w:t>在对接京津、服务京津中加快发展河北</w:t>
      </w:r>
      <w:r w:rsidR="00CE0287">
        <w:rPr>
          <w:rFonts w:ascii="仿宋_GB2312" w:eastAsia="仿宋_GB2312" w:hAnsi="仿宋_GB2312" w:hint="eastAsia"/>
          <w:sz w:val="32"/>
          <w:szCs w:val="32"/>
        </w:rPr>
        <w:t>，</w:t>
      </w:r>
      <w:r>
        <w:rPr>
          <w:rFonts w:ascii="仿宋_GB2312" w:eastAsia="仿宋_GB2312" w:hAnsi="仿宋_GB2312" w:hint="eastAsia"/>
          <w:sz w:val="32"/>
          <w:szCs w:val="32"/>
        </w:rPr>
        <w:t>研究提出未来五年阶段性目标，围绕</w:t>
      </w:r>
      <w:r w:rsidRPr="000264A3">
        <w:rPr>
          <w:rFonts w:ascii="仿宋_GB2312" w:eastAsia="仿宋_GB2312" w:hAnsi="仿宋_GB2312" w:hint="eastAsia"/>
          <w:sz w:val="32"/>
          <w:szCs w:val="32"/>
        </w:rPr>
        <w:t>以蓝天保卫战为重点的生态环境保护、</w:t>
      </w:r>
      <w:r w:rsidRPr="00B4309D">
        <w:rPr>
          <w:rFonts w:ascii="仿宋_GB2312" w:eastAsia="仿宋_GB2312" w:hAnsi="仿宋_GB2312" w:hint="eastAsia"/>
          <w:sz w:val="32"/>
          <w:szCs w:val="32"/>
        </w:rPr>
        <w:t>以</w:t>
      </w:r>
      <w:r>
        <w:rPr>
          <w:rFonts w:ascii="仿宋_GB2312" w:eastAsia="仿宋_GB2312" w:hAnsi="仿宋_GB2312" w:hint="eastAsia"/>
          <w:sz w:val="32"/>
          <w:szCs w:val="32"/>
        </w:rPr>
        <w:t>“轨道上的京津冀”</w:t>
      </w:r>
      <w:r w:rsidRPr="00B4309D">
        <w:rPr>
          <w:rFonts w:ascii="仿宋_GB2312" w:eastAsia="仿宋_GB2312" w:hAnsi="仿宋_GB2312" w:hint="eastAsia"/>
          <w:sz w:val="32"/>
          <w:szCs w:val="32"/>
        </w:rPr>
        <w:t>为重点的基础设施建设、改革创新试点示范、公共服务共建共享等重点任务</w:t>
      </w:r>
      <w:r>
        <w:rPr>
          <w:rFonts w:ascii="仿宋_GB2312" w:eastAsia="仿宋_GB2312" w:hAnsi="仿宋_GB2312" w:hint="eastAsia"/>
          <w:sz w:val="32"/>
          <w:szCs w:val="32"/>
        </w:rPr>
        <w:t>，</w:t>
      </w:r>
      <w:r w:rsidR="00CE0287" w:rsidRPr="00CE0287">
        <w:rPr>
          <w:rFonts w:ascii="仿宋_GB2312" w:eastAsia="仿宋_GB2312" w:hAnsi="仿宋_GB2312" w:hint="eastAsia"/>
          <w:sz w:val="32"/>
          <w:szCs w:val="32"/>
        </w:rPr>
        <w:t>研究提出推动京津冀协同发展向纵深拓展的总体思路、重点举措、重大工程项目</w:t>
      </w:r>
      <w:r w:rsidRPr="00893E28">
        <w:rPr>
          <w:rFonts w:ascii="仿宋_GB2312" w:eastAsia="仿宋_GB2312" w:hAnsi="仿宋_GB2312" w:hint="eastAsia"/>
          <w:sz w:val="32"/>
          <w:szCs w:val="32"/>
        </w:rPr>
        <w:t>。</w:t>
      </w:r>
    </w:p>
    <w:p w14:paraId="67825AEA" w14:textId="1C4C5BD8" w:rsidR="00391729" w:rsidRPr="00632E55" w:rsidRDefault="00391729" w:rsidP="00391729">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6.推动京津冀与粤港澳大湾区战略互动研究</w:t>
      </w:r>
      <w:r w:rsidRPr="00D70784">
        <w:rPr>
          <w:rFonts w:ascii="仿宋" w:eastAsia="仿宋" w:hAnsi="仿宋" w:cs="仿宋" w:hint="eastAsia"/>
          <w:bCs/>
          <w:sz w:val="32"/>
          <w:szCs w:val="32"/>
        </w:rPr>
        <w:t>。</w:t>
      </w:r>
      <w:r w:rsidR="00D70784">
        <w:rPr>
          <w:rFonts w:ascii="仿宋" w:eastAsia="仿宋" w:hAnsi="仿宋" w:cs="仿宋" w:hint="eastAsia"/>
          <w:bCs/>
          <w:sz w:val="32"/>
          <w:szCs w:val="32"/>
        </w:rPr>
        <w:t>围绕</w:t>
      </w:r>
      <w:r w:rsidR="00D70784" w:rsidRPr="00D70784">
        <w:rPr>
          <w:rFonts w:ascii="仿宋" w:eastAsia="仿宋" w:hAnsi="仿宋" w:cs="仿宋" w:hint="eastAsia"/>
          <w:bCs/>
          <w:sz w:val="32"/>
          <w:szCs w:val="32"/>
        </w:rPr>
        <w:t>推进两大区域战略互动，用足用好国家重大战略政策红利、放大京津冀协同发展效应</w:t>
      </w:r>
      <w:r w:rsidR="00D70784">
        <w:rPr>
          <w:rFonts w:ascii="仿宋" w:eastAsia="仿宋" w:hAnsi="仿宋" w:cs="仿宋" w:hint="eastAsia"/>
          <w:bCs/>
          <w:sz w:val="32"/>
          <w:szCs w:val="32"/>
        </w:rPr>
        <w:t>，增创河北发展战略优势</w:t>
      </w:r>
      <w:r w:rsidR="00D70784" w:rsidRPr="00D70784">
        <w:rPr>
          <w:rFonts w:ascii="仿宋" w:eastAsia="仿宋" w:hAnsi="仿宋" w:cs="仿宋" w:hint="eastAsia"/>
          <w:bCs/>
          <w:sz w:val="32"/>
          <w:szCs w:val="32"/>
        </w:rPr>
        <w:t>，</w:t>
      </w:r>
      <w:r>
        <w:rPr>
          <w:rFonts w:ascii="仿宋" w:eastAsia="仿宋" w:hAnsi="仿宋" w:cs="仿宋" w:hint="eastAsia"/>
          <w:bCs/>
          <w:sz w:val="32"/>
          <w:szCs w:val="32"/>
        </w:rPr>
        <w:t>在</w:t>
      </w:r>
      <w:r w:rsidRPr="00530247">
        <w:rPr>
          <w:rFonts w:ascii="仿宋" w:eastAsia="仿宋" w:hAnsi="仿宋" w:cs="仿宋" w:hint="eastAsia"/>
          <w:bCs/>
          <w:sz w:val="32"/>
          <w:szCs w:val="32"/>
        </w:rPr>
        <w:t>构建高质量发展体制机制</w:t>
      </w:r>
      <w:r>
        <w:rPr>
          <w:rFonts w:ascii="仿宋" w:eastAsia="仿宋" w:hAnsi="仿宋" w:cs="仿宋" w:hint="eastAsia"/>
          <w:bCs/>
          <w:sz w:val="32"/>
          <w:szCs w:val="32"/>
        </w:rPr>
        <w:t>、</w:t>
      </w:r>
      <w:r w:rsidRPr="00530247">
        <w:rPr>
          <w:rFonts w:ascii="仿宋" w:eastAsia="仿宋" w:hAnsi="仿宋" w:cs="仿宋" w:hint="eastAsia"/>
          <w:bCs/>
          <w:sz w:val="32"/>
          <w:szCs w:val="32"/>
        </w:rPr>
        <w:t>建设现代化经济体系</w:t>
      </w:r>
      <w:r>
        <w:rPr>
          <w:rFonts w:ascii="仿宋" w:eastAsia="仿宋" w:hAnsi="仿宋" w:cs="仿宋" w:hint="eastAsia"/>
          <w:bCs/>
          <w:sz w:val="32"/>
          <w:szCs w:val="32"/>
        </w:rPr>
        <w:t>、</w:t>
      </w:r>
      <w:r w:rsidRPr="00530247">
        <w:rPr>
          <w:rFonts w:ascii="仿宋" w:eastAsia="仿宋" w:hAnsi="仿宋" w:cs="仿宋" w:hint="eastAsia"/>
          <w:bCs/>
          <w:sz w:val="32"/>
          <w:szCs w:val="32"/>
        </w:rPr>
        <w:t>加强创新平台建设</w:t>
      </w:r>
      <w:r>
        <w:rPr>
          <w:rFonts w:ascii="仿宋" w:eastAsia="仿宋" w:hAnsi="仿宋" w:cs="仿宋" w:hint="eastAsia"/>
          <w:bCs/>
          <w:sz w:val="32"/>
          <w:szCs w:val="32"/>
        </w:rPr>
        <w:t>、发展高端高新产业、探索</w:t>
      </w:r>
      <w:r w:rsidRPr="00530247">
        <w:rPr>
          <w:rFonts w:ascii="仿宋" w:eastAsia="仿宋" w:hAnsi="仿宋" w:cs="仿宋" w:hint="eastAsia"/>
          <w:bCs/>
          <w:sz w:val="32"/>
          <w:szCs w:val="32"/>
        </w:rPr>
        <w:t>绿色智慧节能低碳生产生活方式和城市建设运营模式</w:t>
      </w:r>
      <w:r>
        <w:rPr>
          <w:rFonts w:ascii="仿宋" w:eastAsia="仿宋" w:hAnsi="仿宋" w:cs="仿宋" w:hint="eastAsia"/>
          <w:bCs/>
          <w:sz w:val="32"/>
          <w:szCs w:val="32"/>
        </w:rPr>
        <w:t>等方面，深入研究我省与粤港澳大湾区合作潜力、合作领域、合作平台、合作机制等，谋划两地合作互动的切入点和突破口。</w:t>
      </w:r>
    </w:p>
    <w:p w14:paraId="0EE6A624" w14:textId="0B132304" w:rsidR="00391729" w:rsidRPr="00C316BB" w:rsidRDefault="00391729" w:rsidP="00391729">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lastRenderedPageBreak/>
        <w:t>7.京津</w:t>
      </w:r>
      <w:proofErr w:type="gramStart"/>
      <w:r>
        <w:rPr>
          <w:rFonts w:ascii="仿宋" w:eastAsia="仿宋" w:hAnsi="仿宋" w:cs="仿宋" w:hint="eastAsia"/>
          <w:b/>
          <w:bCs/>
          <w:sz w:val="32"/>
          <w:szCs w:val="32"/>
        </w:rPr>
        <w:t>冀世界</w:t>
      </w:r>
      <w:proofErr w:type="gramEnd"/>
      <w:r>
        <w:rPr>
          <w:rFonts w:ascii="仿宋" w:eastAsia="仿宋" w:hAnsi="仿宋" w:cs="仿宋" w:hint="eastAsia"/>
          <w:b/>
          <w:bCs/>
          <w:sz w:val="32"/>
          <w:szCs w:val="32"/>
        </w:rPr>
        <w:t>级城市群建设中河北城市定位及错位发展研究。</w:t>
      </w:r>
      <w:r w:rsidR="00FF7952" w:rsidRPr="00FF7952">
        <w:rPr>
          <w:rFonts w:ascii="仿宋" w:eastAsia="仿宋" w:hAnsi="仿宋" w:cs="仿宋" w:hint="eastAsia"/>
          <w:bCs/>
          <w:sz w:val="32"/>
          <w:szCs w:val="32"/>
        </w:rPr>
        <w:t>围绕</w:t>
      </w:r>
      <w:r w:rsidR="00FF7952">
        <w:rPr>
          <w:rFonts w:ascii="仿宋" w:eastAsia="仿宋" w:hAnsi="仿宋" w:cs="仿宋" w:hint="eastAsia"/>
          <w:bCs/>
          <w:sz w:val="32"/>
          <w:szCs w:val="32"/>
        </w:rPr>
        <w:t>建设京津</w:t>
      </w:r>
      <w:proofErr w:type="gramStart"/>
      <w:r w:rsidR="00FF7952">
        <w:rPr>
          <w:rFonts w:ascii="仿宋" w:eastAsia="仿宋" w:hAnsi="仿宋" w:cs="仿宋" w:hint="eastAsia"/>
          <w:bCs/>
          <w:sz w:val="32"/>
          <w:szCs w:val="32"/>
        </w:rPr>
        <w:t>冀世界</w:t>
      </w:r>
      <w:proofErr w:type="gramEnd"/>
      <w:r w:rsidR="00FF7952">
        <w:rPr>
          <w:rFonts w:ascii="仿宋" w:eastAsia="仿宋" w:hAnsi="仿宋" w:cs="仿宋" w:hint="eastAsia"/>
          <w:bCs/>
          <w:sz w:val="32"/>
          <w:szCs w:val="32"/>
        </w:rPr>
        <w:t>级城市群，针对我省城市功能定位不清、主导产业不突出、错位发展不够、综合实力不强等问题，</w:t>
      </w:r>
      <w:r>
        <w:rPr>
          <w:rFonts w:ascii="仿宋" w:eastAsia="仿宋" w:hAnsi="仿宋" w:cs="仿宋" w:hint="eastAsia"/>
          <w:bCs/>
          <w:sz w:val="32"/>
          <w:szCs w:val="32"/>
        </w:rPr>
        <w:t>以规划</w:t>
      </w:r>
      <w:proofErr w:type="gramStart"/>
      <w:r>
        <w:rPr>
          <w:rFonts w:ascii="仿宋" w:eastAsia="仿宋" w:hAnsi="仿宋" w:cs="仿宋" w:hint="eastAsia"/>
          <w:bCs/>
          <w:sz w:val="32"/>
          <w:szCs w:val="32"/>
        </w:rPr>
        <w:t>建设雄安新区</w:t>
      </w:r>
      <w:proofErr w:type="gramEnd"/>
      <w:r>
        <w:rPr>
          <w:rFonts w:ascii="仿宋" w:eastAsia="仿宋" w:hAnsi="仿宋" w:cs="仿宋" w:hint="eastAsia"/>
          <w:bCs/>
          <w:sz w:val="32"/>
          <w:szCs w:val="32"/>
        </w:rPr>
        <w:t>为契机，</w:t>
      </w:r>
      <w:r w:rsidR="00FF7952">
        <w:rPr>
          <w:rFonts w:ascii="仿宋" w:eastAsia="仿宋" w:hAnsi="仿宋" w:cs="仿宋" w:hint="eastAsia"/>
          <w:bCs/>
          <w:sz w:val="32"/>
          <w:szCs w:val="32"/>
        </w:rPr>
        <w:t>研究梳理河北各市功能定位，提出推动和</w:t>
      </w:r>
      <w:r>
        <w:rPr>
          <w:rFonts w:ascii="仿宋" w:eastAsia="仿宋" w:hAnsi="仿宋" w:cs="仿宋" w:hint="eastAsia"/>
          <w:bCs/>
          <w:sz w:val="32"/>
          <w:szCs w:val="32"/>
        </w:rPr>
        <w:t>引导各市</w:t>
      </w:r>
      <w:r w:rsidRPr="00C80B6E">
        <w:rPr>
          <w:rFonts w:ascii="仿宋" w:eastAsia="仿宋" w:hAnsi="仿宋" w:cs="仿宋" w:hint="eastAsia"/>
          <w:bCs/>
          <w:sz w:val="32"/>
          <w:szCs w:val="32"/>
        </w:rPr>
        <w:t>明确功能定位、突出城市特色，</w:t>
      </w:r>
      <w:r w:rsidR="00FF7952">
        <w:rPr>
          <w:rFonts w:ascii="仿宋" w:eastAsia="仿宋" w:hAnsi="仿宋" w:cs="仿宋" w:hint="eastAsia"/>
          <w:bCs/>
          <w:sz w:val="32"/>
          <w:szCs w:val="32"/>
        </w:rPr>
        <w:t>优化产业布局、做强主导产业，</w:t>
      </w:r>
      <w:r w:rsidRPr="00C80B6E">
        <w:rPr>
          <w:rFonts w:ascii="仿宋" w:eastAsia="仿宋" w:hAnsi="仿宋" w:cs="仿宋" w:hint="eastAsia"/>
          <w:bCs/>
          <w:sz w:val="32"/>
          <w:szCs w:val="32"/>
        </w:rPr>
        <w:t>彰</w:t>
      </w:r>
      <w:proofErr w:type="gramStart"/>
      <w:r w:rsidRPr="00C80B6E">
        <w:rPr>
          <w:rFonts w:ascii="仿宋" w:eastAsia="仿宋" w:hAnsi="仿宋" w:cs="仿宋" w:hint="eastAsia"/>
          <w:bCs/>
          <w:sz w:val="32"/>
          <w:szCs w:val="32"/>
        </w:rPr>
        <w:t>显空间</w:t>
      </w:r>
      <w:proofErr w:type="gramEnd"/>
      <w:r w:rsidRPr="00C80B6E">
        <w:rPr>
          <w:rFonts w:ascii="仿宋" w:eastAsia="仿宋" w:hAnsi="仿宋" w:cs="仿宋" w:hint="eastAsia"/>
          <w:bCs/>
          <w:sz w:val="32"/>
          <w:szCs w:val="32"/>
        </w:rPr>
        <w:t>品质、完善城市功能，壮大城市经济、</w:t>
      </w:r>
      <w:proofErr w:type="gramStart"/>
      <w:r w:rsidRPr="00C80B6E">
        <w:rPr>
          <w:rFonts w:ascii="仿宋" w:eastAsia="仿宋" w:hAnsi="仿宋" w:cs="仿宋" w:hint="eastAsia"/>
          <w:bCs/>
          <w:sz w:val="32"/>
          <w:szCs w:val="32"/>
        </w:rPr>
        <w:t>做优城市环境</w:t>
      </w:r>
      <w:proofErr w:type="gramEnd"/>
      <w:r w:rsidRPr="00C80B6E">
        <w:rPr>
          <w:rFonts w:ascii="仿宋" w:eastAsia="仿宋" w:hAnsi="仿宋" w:cs="仿宋" w:hint="eastAsia"/>
          <w:bCs/>
          <w:sz w:val="32"/>
          <w:szCs w:val="32"/>
        </w:rPr>
        <w:t>，增强对区域发展的辐射带动能力</w:t>
      </w:r>
      <w:r>
        <w:rPr>
          <w:rFonts w:ascii="仿宋" w:eastAsia="仿宋" w:hAnsi="仿宋" w:cs="仿宋" w:hint="eastAsia"/>
          <w:bCs/>
          <w:sz w:val="32"/>
          <w:szCs w:val="32"/>
        </w:rPr>
        <w:t>的创新政策举措。</w:t>
      </w:r>
    </w:p>
    <w:p w14:paraId="41807278" w14:textId="090FC349" w:rsidR="00391729" w:rsidRPr="00D80D91" w:rsidRDefault="00391729" w:rsidP="00391729">
      <w:pPr>
        <w:adjustRightInd w:val="0"/>
        <w:snapToGrid w:val="0"/>
        <w:spacing w:line="600" w:lineRule="exact"/>
        <w:ind w:firstLine="640"/>
        <w:rPr>
          <w:rFonts w:ascii="仿宋" w:eastAsia="仿宋" w:hAnsi="仿宋" w:cs="仿宋"/>
          <w:b/>
          <w:bCs/>
          <w:sz w:val="32"/>
          <w:szCs w:val="32"/>
        </w:rPr>
      </w:pPr>
      <w:r>
        <w:rPr>
          <w:rFonts w:ascii="仿宋" w:eastAsia="仿宋" w:hAnsi="仿宋" w:cs="仿宋" w:hint="eastAsia"/>
          <w:b/>
          <w:bCs/>
          <w:sz w:val="32"/>
          <w:szCs w:val="32"/>
        </w:rPr>
        <w:t>8.创造“雄安质量”建设高质量发展全国样板研究。</w:t>
      </w:r>
      <w:r w:rsidRPr="00D80D91">
        <w:rPr>
          <w:rFonts w:ascii="仿宋" w:eastAsia="仿宋" w:hAnsi="仿宋" w:cs="仿宋" w:hint="eastAsia"/>
          <w:bCs/>
          <w:sz w:val="32"/>
          <w:szCs w:val="32"/>
        </w:rPr>
        <w:t>着眼建设新时代高质量发展的全国样板，</w:t>
      </w:r>
      <w:r>
        <w:rPr>
          <w:rFonts w:ascii="仿宋" w:eastAsia="仿宋" w:hAnsi="仿宋" w:cs="仿宋" w:hint="eastAsia"/>
          <w:bCs/>
          <w:sz w:val="32"/>
          <w:szCs w:val="32"/>
        </w:rPr>
        <w:t>深入分析</w:t>
      </w:r>
      <w:r w:rsidRPr="00741828">
        <w:rPr>
          <w:rFonts w:ascii="仿宋" w:eastAsia="仿宋" w:hAnsi="仿宋" w:cs="仿宋" w:hint="eastAsia"/>
          <w:bCs/>
          <w:sz w:val="32"/>
          <w:szCs w:val="32"/>
        </w:rPr>
        <w:t>“雄安质量”提出背景和意义</w:t>
      </w:r>
      <w:r>
        <w:rPr>
          <w:rFonts w:ascii="仿宋" w:eastAsia="仿宋" w:hAnsi="仿宋" w:cs="仿宋" w:hint="eastAsia"/>
          <w:bCs/>
          <w:sz w:val="32"/>
          <w:szCs w:val="32"/>
        </w:rPr>
        <w:t>，准确把握</w:t>
      </w:r>
      <w:r w:rsidRPr="00741828">
        <w:rPr>
          <w:rFonts w:ascii="仿宋" w:eastAsia="仿宋" w:hAnsi="仿宋" w:cs="仿宋" w:hint="eastAsia"/>
          <w:bCs/>
          <w:sz w:val="32"/>
          <w:szCs w:val="32"/>
        </w:rPr>
        <w:t>“雄安质量”</w:t>
      </w:r>
      <w:r>
        <w:rPr>
          <w:rFonts w:ascii="仿宋" w:eastAsia="仿宋" w:hAnsi="仿宋" w:cs="仿宋" w:hint="eastAsia"/>
          <w:bCs/>
          <w:sz w:val="32"/>
          <w:szCs w:val="32"/>
        </w:rPr>
        <w:t>科学</w:t>
      </w:r>
      <w:r w:rsidRPr="00741828">
        <w:rPr>
          <w:rFonts w:ascii="仿宋" w:eastAsia="仿宋" w:hAnsi="仿宋" w:cs="仿宋" w:hint="eastAsia"/>
          <w:bCs/>
          <w:sz w:val="32"/>
          <w:szCs w:val="32"/>
        </w:rPr>
        <w:t>内涵</w:t>
      </w:r>
      <w:r>
        <w:rPr>
          <w:rFonts w:ascii="仿宋" w:eastAsia="仿宋" w:hAnsi="仿宋" w:cs="仿宋" w:hint="eastAsia"/>
          <w:bCs/>
          <w:sz w:val="32"/>
          <w:szCs w:val="32"/>
        </w:rPr>
        <w:t>，</w:t>
      </w:r>
      <w:proofErr w:type="gramStart"/>
      <w:r>
        <w:rPr>
          <w:rFonts w:ascii="仿宋" w:eastAsia="仿宋" w:hAnsi="仿宋" w:cs="仿宋" w:hint="eastAsia"/>
          <w:bCs/>
          <w:sz w:val="32"/>
          <w:szCs w:val="32"/>
        </w:rPr>
        <w:t>谋实创造</w:t>
      </w:r>
      <w:proofErr w:type="gramEnd"/>
      <w:r>
        <w:rPr>
          <w:rFonts w:ascii="仿宋" w:eastAsia="仿宋" w:hAnsi="仿宋" w:cs="仿宋" w:hint="eastAsia"/>
          <w:bCs/>
          <w:sz w:val="32"/>
          <w:szCs w:val="32"/>
        </w:rPr>
        <w:t>“雄安质量”</w:t>
      </w:r>
      <w:r w:rsidRPr="00741828">
        <w:rPr>
          <w:rFonts w:ascii="仿宋" w:eastAsia="仿宋" w:hAnsi="仿宋" w:cs="仿宋" w:hint="eastAsia"/>
          <w:bCs/>
          <w:sz w:val="32"/>
          <w:szCs w:val="32"/>
        </w:rPr>
        <w:t>实现路径</w:t>
      </w:r>
      <w:r>
        <w:rPr>
          <w:rFonts w:ascii="仿宋" w:eastAsia="仿宋" w:hAnsi="仿宋" w:cs="仿宋" w:hint="eastAsia"/>
          <w:bCs/>
          <w:sz w:val="32"/>
          <w:szCs w:val="32"/>
        </w:rPr>
        <w:t>，</w:t>
      </w:r>
      <w:r>
        <w:rPr>
          <w:rFonts w:ascii="仿宋_GB2312" w:eastAsia="仿宋_GB2312" w:hAnsi="仿宋_GB2312" w:hint="eastAsia"/>
          <w:sz w:val="32"/>
          <w:szCs w:val="32"/>
        </w:rPr>
        <w:t>研究</w:t>
      </w:r>
      <w:r>
        <w:rPr>
          <w:rFonts w:ascii="仿宋" w:eastAsia="仿宋" w:hAnsi="仿宋" w:cs="仿宋" w:hint="eastAsia"/>
          <w:bCs/>
          <w:sz w:val="32"/>
          <w:szCs w:val="32"/>
        </w:rPr>
        <w:t>提出“</w:t>
      </w:r>
      <w:r>
        <w:rPr>
          <w:rFonts w:ascii="仿宋_GB2312" w:eastAsia="仿宋_GB2312" w:hAnsi="仿宋_GB2312" w:hint="eastAsia"/>
          <w:sz w:val="32"/>
          <w:szCs w:val="32"/>
        </w:rPr>
        <w:t>十四五</w:t>
      </w:r>
      <w:r>
        <w:rPr>
          <w:rFonts w:ascii="仿宋" w:eastAsia="仿宋" w:hAnsi="仿宋" w:cs="仿宋" w:hint="eastAsia"/>
          <w:bCs/>
          <w:sz w:val="32"/>
          <w:szCs w:val="32"/>
        </w:rPr>
        <w:t>”</w:t>
      </w:r>
      <w:r>
        <w:rPr>
          <w:rFonts w:ascii="仿宋_GB2312" w:eastAsia="仿宋_GB2312" w:hAnsi="仿宋_GB2312" w:hint="eastAsia"/>
          <w:sz w:val="32"/>
          <w:szCs w:val="32"/>
        </w:rPr>
        <w:t>时期</w:t>
      </w:r>
      <w:r>
        <w:rPr>
          <w:rFonts w:ascii="仿宋" w:eastAsia="仿宋" w:hAnsi="仿宋" w:cs="仿宋" w:hint="eastAsia"/>
          <w:bCs/>
          <w:sz w:val="32"/>
          <w:szCs w:val="32"/>
        </w:rPr>
        <w:t>的阶段</w:t>
      </w:r>
      <w:r w:rsidRPr="005D67D4">
        <w:rPr>
          <w:rFonts w:ascii="仿宋_GB2312" w:eastAsia="仿宋_GB2312" w:hAnsi="仿宋_GB2312" w:hint="eastAsia"/>
          <w:sz w:val="32"/>
          <w:szCs w:val="32"/>
        </w:rPr>
        <w:t>任务</w:t>
      </w:r>
      <w:r w:rsidR="00AF7DAA">
        <w:rPr>
          <w:rFonts w:ascii="仿宋_GB2312" w:eastAsia="仿宋_GB2312" w:hAnsi="仿宋_GB2312" w:hint="eastAsia"/>
          <w:sz w:val="32"/>
          <w:szCs w:val="32"/>
        </w:rPr>
        <w:t>、标志性工程</w:t>
      </w:r>
      <w:r>
        <w:rPr>
          <w:rFonts w:ascii="仿宋_GB2312" w:eastAsia="仿宋_GB2312" w:hAnsi="仿宋_GB2312" w:hint="eastAsia"/>
          <w:sz w:val="32"/>
          <w:szCs w:val="32"/>
        </w:rPr>
        <w:t>，</w:t>
      </w:r>
      <w:r w:rsidR="00AF7DAA">
        <w:rPr>
          <w:rFonts w:ascii="仿宋_GB2312" w:eastAsia="仿宋_GB2312" w:hAnsi="仿宋_GB2312" w:hint="eastAsia"/>
          <w:sz w:val="32"/>
          <w:szCs w:val="32"/>
        </w:rPr>
        <w:t>以及</w:t>
      </w:r>
      <w:proofErr w:type="gramStart"/>
      <w:r w:rsidR="00AF7DAA">
        <w:rPr>
          <w:rFonts w:ascii="仿宋" w:eastAsia="仿宋" w:hAnsi="仿宋" w:cs="仿宋" w:hint="eastAsia"/>
          <w:bCs/>
          <w:sz w:val="32"/>
          <w:szCs w:val="32"/>
        </w:rPr>
        <w:t>引导雄安高质量</w:t>
      </w:r>
      <w:proofErr w:type="gramEnd"/>
      <w:r w:rsidR="00AF7DAA">
        <w:rPr>
          <w:rFonts w:ascii="仿宋" w:eastAsia="仿宋" w:hAnsi="仿宋" w:cs="仿宋" w:hint="eastAsia"/>
          <w:bCs/>
          <w:sz w:val="32"/>
          <w:szCs w:val="32"/>
        </w:rPr>
        <w:t>发展的</w:t>
      </w:r>
      <w:r w:rsidR="00AF7DAA">
        <w:rPr>
          <w:rFonts w:ascii="仿宋_GB2312" w:eastAsia="仿宋_GB2312" w:hAnsi="仿宋_GB2312" w:hint="eastAsia"/>
          <w:sz w:val="32"/>
          <w:szCs w:val="32"/>
        </w:rPr>
        <w:t>指标体系、标准体系、</w:t>
      </w:r>
      <w:r>
        <w:rPr>
          <w:rFonts w:ascii="仿宋" w:eastAsia="仿宋" w:hAnsi="仿宋" w:cs="仿宋" w:hint="eastAsia"/>
          <w:bCs/>
          <w:sz w:val="32"/>
          <w:szCs w:val="32"/>
        </w:rPr>
        <w:t>政策体系和体制机制</w:t>
      </w:r>
      <w:r w:rsidR="009631DC">
        <w:rPr>
          <w:rFonts w:ascii="仿宋" w:eastAsia="仿宋" w:hAnsi="仿宋" w:cs="仿宋" w:hint="eastAsia"/>
          <w:bCs/>
          <w:sz w:val="32"/>
          <w:szCs w:val="32"/>
        </w:rPr>
        <w:t>建议</w:t>
      </w:r>
      <w:r w:rsidRPr="005D67D4">
        <w:rPr>
          <w:rFonts w:ascii="仿宋_GB2312" w:eastAsia="仿宋_GB2312" w:hAnsi="仿宋_GB2312" w:hint="eastAsia"/>
          <w:sz w:val="32"/>
          <w:szCs w:val="32"/>
        </w:rPr>
        <w:t>。</w:t>
      </w:r>
    </w:p>
    <w:p w14:paraId="77B432B1" w14:textId="5D262699" w:rsidR="00391729" w:rsidRDefault="00391729" w:rsidP="00391729">
      <w:pPr>
        <w:spacing w:line="600" w:lineRule="exact"/>
        <w:ind w:firstLineChars="200" w:firstLine="643"/>
        <w:rPr>
          <w:rFonts w:ascii="仿宋" w:eastAsia="仿宋" w:hAnsi="仿宋" w:cs="仿宋"/>
          <w:bCs/>
          <w:sz w:val="32"/>
          <w:szCs w:val="32"/>
        </w:rPr>
      </w:pPr>
      <w:r>
        <w:rPr>
          <w:rFonts w:ascii="仿宋" w:eastAsia="仿宋" w:hAnsi="仿宋" w:cs="仿宋" w:hint="eastAsia"/>
          <w:b/>
          <w:bCs/>
          <w:sz w:val="32"/>
          <w:szCs w:val="32"/>
        </w:rPr>
        <w:t>9.发挥两个“两翼”对河北发展辐射带动作用研究。</w:t>
      </w:r>
      <w:r w:rsidR="005C5CEF">
        <w:rPr>
          <w:rFonts w:ascii="仿宋" w:eastAsia="仿宋" w:hAnsi="仿宋" w:cs="仿宋" w:hint="eastAsia"/>
          <w:bCs/>
          <w:sz w:val="32"/>
          <w:szCs w:val="32"/>
        </w:rPr>
        <w:t>围绕打造一批新的区域发展增长点，</w:t>
      </w:r>
      <w:r w:rsidR="005C5CEF" w:rsidRPr="00361672">
        <w:rPr>
          <w:rFonts w:ascii="仿宋" w:eastAsia="仿宋" w:hAnsi="仿宋" w:cs="仿宋" w:hint="eastAsia"/>
          <w:bCs/>
          <w:sz w:val="32"/>
          <w:szCs w:val="32"/>
        </w:rPr>
        <w:t>构建</w:t>
      </w:r>
      <w:r w:rsidR="005C5CEF">
        <w:rPr>
          <w:rFonts w:ascii="仿宋" w:eastAsia="仿宋" w:hAnsi="仿宋" w:cs="仿宋" w:hint="eastAsia"/>
          <w:bCs/>
          <w:sz w:val="32"/>
          <w:szCs w:val="32"/>
        </w:rPr>
        <w:t>“</w:t>
      </w:r>
      <w:r w:rsidR="005C5CEF" w:rsidRPr="00361672">
        <w:rPr>
          <w:rFonts w:ascii="仿宋" w:eastAsia="仿宋" w:hAnsi="仿宋" w:cs="仿宋" w:hint="eastAsia"/>
          <w:bCs/>
          <w:sz w:val="32"/>
          <w:szCs w:val="32"/>
        </w:rPr>
        <w:t>两冀</w:t>
      </w:r>
      <w:r w:rsidR="005C5CEF">
        <w:rPr>
          <w:rFonts w:ascii="仿宋" w:eastAsia="仿宋" w:hAnsi="仿宋" w:cs="仿宋" w:hint="eastAsia"/>
          <w:bCs/>
          <w:sz w:val="32"/>
          <w:szCs w:val="32"/>
        </w:rPr>
        <w:t>”</w:t>
      </w:r>
      <w:r w:rsidR="005C5CEF" w:rsidRPr="00361672">
        <w:rPr>
          <w:rFonts w:ascii="仿宋" w:eastAsia="仿宋" w:hAnsi="仿宋" w:cs="仿宋" w:hint="eastAsia"/>
          <w:bCs/>
          <w:sz w:val="32"/>
          <w:szCs w:val="32"/>
        </w:rPr>
        <w:t>引领、</w:t>
      </w:r>
      <w:r w:rsidR="005C5CEF">
        <w:rPr>
          <w:rFonts w:ascii="仿宋" w:eastAsia="仿宋" w:hAnsi="仿宋" w:cs="仿宋" w:hint="eastAsia"/>
          <w:bCs/>
          <w:sz w:val="32"/>
          <w:szCs w:val="32"/>
        </w:rPr>
        <w:t>“</w:t>
      </w:r>
      <w:r w:rsidR="005C5CEF" w:rsidRPr="00361672">
        <w:rPr>
          <w:rFonts w:ascii="仿宋" w:eastAsia="仿宋" w:hAnsi="仿宋" w:cs="仿宋" w:hint="eastAsia"/>
          <w:bCs/>
          <w:sz w:val="32"/>
          <w:szCs w:val="32"/>
        </w:rPr>
        <w:t>四区</w:t>
      </w:r>
      <w:r w:rsidR="005C5CEF">
        <w:rPr>
          <w:rFonts w:ascii="仿宋" w:eastAsia="仿宋" w:hAnsi="仿宋" w:cs="仿宋" w:hint="eastAsia"/>
          <w:bCs/>
          <w:sz w:val="32"/>
          <w:szCs w:val="32"/>
        </w:rPr>
        <w:t>”</w:t>
      </w:r>
      <w:r w:rsidR="005C5CEF" w:rsidRPr="00361672">
        <w:rPr>
          <w:rFonts w:ascii="仿宋" w:eastAsia="仿宋" w:hAnsi="仿宋" w:cs="仿宋" w:hint="eastAsia"/>
          <w:bCs/>
          <w:sz w:val="32"/>
          <w:szCs w:val="32"/>
        </w:rPr>
        <w:t>联动、多点发力的区域发展格局</w:t>
      </w:r>
      <w:r w:rsidR="005C5CEF">
        <w:rPr>
          <w:rFonts w:ascii="仿宋" w:eastAsia="仿宋" w:hAnsi="仿宋" w:cs="仿宋" w:hint="eastAsia"/>
          <w:bCs/>
          <w:sz w:val="32"/>
          <w:szCs w:val="32"/>
        </w:rPr>
        <w:t>，</w:t>
      </w:r>
      <w:r>
        <w:rPr>
          <w:rFonts w:ascii="仿宋" w:eastAsia="仿宋" w:hAnsi="仿宋" w:cs="仿宋" w:hint="eastAsia"/>
          <w:bCs/>
          <w:sz w:val="32"/>
          <w:szCs w:val="32"/>
        </w:rPr>
        <w:t>研究</w:t>
      </w:r>
      <w:proofErr w:type="gramStart"/>
      <w:r w:rsidR="005C5CEF">
        <w:rPr>
          <w:rFonts w:ascii="仿宋" w:eastAsia="仿宋" w:hAnsi="仿宋" w:cs="仿宋" w:hint="eastAsia"/>
          <w:bCs/>
          <w:sz w:val="32"/>
          <w:szCs w:val="32"/>
        </w:rPr>
        <w:t>提出</w:t>
      </w:r>
      <w:r>
        <w:rPr>
          <w:rFonts w:ascii="仿宋" w:eastAsia="仿宋" w:hAnsi="仿宋" w:cs="仿宋" w:hint="eastAsia"/>
          <w:bCs/>
          <w:sz w:val="32"/>
          <w:szCs w:val="32"/>
        </w:rPr>
        <w:t>雄安新区</w:t>
      </w:r>
      <w:proofErr w:type="gramEnd"/>
      <w:r>
        <w:rPr>
          <w:rFonts w:ascii="仿宋" w:eastAsia="仿宋" w:hAnsi="仿宋" w:cs="仿宋" w:hint="eastAsia"/>
          <w:bCs/>
          <w:sz w:val="32"/>
          <w:szCs w:val="32"/>
        </w:rPr>
        <w:t>与周边区域协调联动发展、以张北地区承办冬奥会为契机引领冀西北区域发展、</w:t>
      </w:r>
      <w:proofErr w:type="gramStart"/>
      <w:r>
        <w:rPr>
          <w:rFonts w:ascii="仿宋" w:eastAsia="仿宋" w:hAnsi="仿宋" w:cs="仿宋" w:hint="eastAsia"/>
          <w:bCs/>
          <w:sz w:val="32"/>
          <w:szCs w:val="32"/>
        </w:rPr>
        <w:t>廊坊北</w:t>
      </w:r>
      <w:proofErr w:type="gramEnd"/>
      <w:r>
        <w:rPr>
          <w:rFonts w:ascii="仿宋" w:eastAsia="仿宋" w:hAnsi="仿宋" w:cs="仿宋" w:hint="eastAsia"/>
          <w:bCs/>
          <w:sz w:val="32"/>
          <w:szCs w:val="32"/>
        </w:rPr>
        <w:t>三县与北京副中心协同发展的总体思路、目标任务、实施路径和保障措施。</w:t>
      </w:r>
    </w:p>
    <w:p w14:paraId="5709ACFB" w14:textId="15548832" w:rsidR="00391729" w:rsidRDefault="00391729" w:rsidP="00391729">
      <w:pPr>
        <w:spacing w:line="600" w:lineRule="exact"/>
        <w:ind w:firstLineChars="200" w:firstLine="643"/>
        <w:rPr>
          <w:rFonts w:ascii="仿宋_GB2312" w:eastAsia="仿宋_GB2312" w:hAnsi="仿宋_GB2312" w:cs="仿宋"/>
          <w:kern w:val="2"/>
          <w:sz w:val="32"/>
          <w:szCs w:val="32"/>
        </w:rPr>
      </w:pPr>
      <w:r>
        <w:rPr>
          <w:rFonts w:ascii="仿宋" w:eastAsia="仿宋" w:hAnsi="仿宋" w:cs="仿宋" w:hint="eastAsia"/>
          <w:b/>
          <w:bCs/>
          <w:sz w:val="32"/>
          <w:szCs w:val="32"/>
        </w:rPr>
        <w:t>10.河北省建设现代化经济体系路径研究</w:t>
      </w:r>
      <w:r w:rsidRPr="00CF1CB7">
        <w:rPr>
          <w:rFonts w:ascii="仿宋_GB2312" w:eastAsia="仿宋_GB2312" w:hAnsi="仿宋_GB2312" w:cs="仿宋" w:hint="eastAsia"/>
          <w:kern w:val="2"/>
          <w:sz w:val="32"/>
          <w:szCs w:val="32"/>
        </w:rPr>
        <w:t>。</w:t>
      </w:r>
      <w:r w:rsidR="00DF5D50">
        <w:rPr>
          <w:rFonts w:ascii="仿宋_GB2312" w:eastAsia="仿宋_GB2312" w:hAnsi="仿宋_GB2312" w:cs="仿宋" w:hint="eastAsia"/>
          <w:kern w:val="2"/>
          <w:sz w:val="32"/>
          <w:szCs w:val="32"/>
        </w:rPr>
        <w:t>围绕推动</w:t>
      </w:r>
      <w:r w:rsidR="00DF5D50" w:rsidRPr="00DF5D50">
        <w:rPr>
          <w:rFonts w:ascii="仿宋_GB2312" w:eastAsia="仿宋_GB2312" w:hAnsi="仿宋_GB2312" w:cs="仿宋" w:hint="eastAsia"/>
          <w:kern w:val="2"/>
          <w:sz w:val="32"/>
          <w:szCs w:val="32"/>
        </w:rPr>
        <w:t>质量变革、效率变革、动力变革，实现更高质量、更有效率、更加公平、更可持续的发展</w:t>
      </w:r>
      <w:r w:rsidR="00DF5D50">
        <w:rPr>
          <w:rFonts w:ascii="仿宋_GB2312" w:eastAsia="仿宋_GB2312" w:hAnsi="仿宋_GB2312" w:cs="仿宋" w:hint="eastAsia"/>
          <w:kern w:val="2"/>
          <w:sz w:val="32"/>
          <w:szCs w:val="32"/>
        </w:rPr>
        <w:t>，</w:t>
      </w:r>
      <w:r w:rsidRPr="009D2F4D">
        <w:rPr>
          <w:rFonts w:ascii="仿宋_GB2312" w:eastAsia="仿宋_GB2312" w:hAnsi="仿宋_GB2312" w:cs="仿宋" w:hint="eastAsia"/>
          <w:kern w:val="2"/>
          <w:sz w:val="32"/>
          <w:szCs w:val="32"/>
        </w:rPr>
        <w:t>综合分析当前河北经济</w:t>
      </w:r>
      <w:r w:rsidRPr="009D2F4D">
        <w:rPr>
          <w:rFonts w:ascii="仿宋_GB2312" w:eastAsia="仿宋_GB2312" w:hAnsi="仿宋_GB2312" w:cs="仿宋" w:hint="eastAsia"/>
          <w:kern w:val="2"/>
          <w:sz w:val="32"/>
          <w:szCs w:val="32"/>
        </w:rPr>
        <w:lastRenderedPageBreak/>
        <w:t>体系现状，优势、劣势和存在问题，研究未来</w:t>
      </w:r>
      <w:r>
        <w:rPr>
          <w:rFonts w:ascii="仿宋_GB2312" w:eastAsia="仿宋_GB2312" w:hAnsi="仿宋_GB2312" w:cs="仿宋" w:hint="eastAsia"/>
          <w:kern w:val="2"/>
          <w:sz w:val="32"/>
          <w:szCs w:val="32"/>
        </w:rPr>
        <w:t>河北</w:t>
      </w:r>
      <w:r w:rsidRPr="009D2F4D">
        <w:rPr>
          <w:rFonts w:ascii="仿宋_GB2312" w:eastAsia="仿宋_GB2312" w:hAnsi="仿宋_GB2312" w:cs="仿宋" w:hint="eastAsia"/>
          <w:kern w:val="2"/>
          <w:sz w:val="32"/>
          <w:szCs w:val="32"/>
        </w:rPr>
        <w:t>产</w:t>
      </w:r>
      <w:r>
        <w:rPr>
          <w:rFonts w:ascii="仿宋_GB2312" w:eastAsia="仿宋_GB2312" w:hAnsi="仿宋_GB2312" w:cs="仿宋" w:hint="eastAsia"/>
          <w:kern w:val="2"/>
          <w:sz w:val="32"/>
          <w:szCs w:val="32"/>
        </w:rPr>
        <w:t>业发展趋势、在全球价值链分工中的定位和发展潜力大的产业，剖析</w:t>
      </w:r>
      <w:r w:rsidRPr="009D2F4D">
        <w:rPr>
          <w:rFonts w:ascii="仿宋_GB2312" w:eastAsia="仿宋_GB2312" w:hAnsi="仿宋_GB2312" w:cs="仿宋" w:hint="eastAsia"/>
          <w:kern w:val="2"/>
          <w:sz w:val="32"/>
          <w:szCs w:val="32"/>
        </w:rPr>
        <w:t>产业升级面临的障碍，研究推动</w:t>
      </w:r>
      <w:r>
        <w:rPr>
          <w:rFonts w:ascii="仿宋_GB2312" w:eastAsia="仿宋_GB2312" w:hAnsi="仿宋_GB2312" w:cs="仿宋" w:hint="eastAsia"/>
          <w:kern w:val="2"/>
          <w:sz w:val="32"/>
          <w:szCs w:val="32"/>
        </w:rPr>
        <w:t>战略性新兴产业培育壮大、传统</w:t>
      </w:r>
      <w:r w:rsidRPr="009D2F4D">
        <w:rPr>
          <w:rFonts w:ascii="仿宋_GB2312" w:eastAsia="仿宋_GB2312" w:hAnsi="仿宋_GB2312" w:cs="仿宋" w:hint="eastAsia"/>
          <w:kern w:val="2"/>
          <w:sz w:val="32"/>
          <w:szCs w:val="32"/>
        </w:rPr>
        <w:t>产业结构优化升级</w:t>
      </w:r>
      <w:r>
        <w:rPr>
          <w:rFonts w:ascii="仿宋_GB2312" w:eastAsia="仿宋_GB2312" w:hAnsi="仿宋_GB2312" w:cs="仿宋" w:hint="eastAsia"/>
          <w:kern w:val="2"/>
          <w:sz w:val="32"/>
          <w:szCs w:val="32"/>
        </w:rPr>
        <w:t>、现代服务业加快发展、</w:t>
      </w:r>
      <w:r w:rsidRPr="006A026D">
        <w:rPr>
          <w:rFonts w:ascii="仿宋_GB2312" w:eastAsia="仿宋_GB2312" w:hAnsi="仿宋_GB2312" w:cs="仿宋" w:hint="eastAsia"/>
          <w:kern w:val="2"/>
          <w:sz w:val="32"/>
          <w:szCs w:val="32"/>
        </w:rPr>
        <w:t>农业供给侧结构性改革</w:t>
      </w:r>
      <w:r>
        <w:rPr>
          <w:rFonts w:ascii="仿宋_GB2312" w:eastAsia="仿宋_GB2312" w:hAnsi="仿宋_GB2312" w:cs="仿宋" w:hint="eastAsia"/>
          <w:kern w:val="2"/>
          <w:sz w:val="32"/>
          <w:szCs w:val="32"/>
        </w:rPr>
        <w:t>的举措和对策建议。</w:t>
      </w:r>
    </w:p>
    <w:p w14:paraId="2DD5430A" w14:textId="183AD387" w:rsidR="00361672" w:rsidRDefault="00B1016B" w:rsidP="00E931B0">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11</w:t>
      </w:r>
      <w:r w:rsidR="001310B9">
        <w:rPr>
          <w:rFonts w:ascii="仿宋" w:eastAsia="仿宋" w:hAnsi="仿宋" w:cs="仿宋" w:hint="eastAsia"/>
          <w:b/>
          <w:bCs/>
          <w:sz w:val="32"/>
          <w:szCs w:val="32"/>
        </w:rPr>
        <w:t>.</w:t>
      </w:r>
      <w:r w:rsidR="00361672">
        <w:rPr>
          <w:rFonts w:ascii="仿宋" w:eastAsia="仿宋" w:hAnsi="仿宋" w:cs="仿宋" w:hint="eastAsia"/>
          <w:b/>
          <w:bCs/>
          <w:sz w:val="32"/>
          <w:szCs w:val="32"/>
        </w:rPr>
        <w:t>推动制造业高质量发展研究。</w:t>
      </w:r>
      <w:r w:rsidR="00902A52" w:rsidRPr="00902A52">
        <w:rPr>
          <w:rFonts w:ascii="仿宋" w:eastAsia="仿宋" w:hAnsi="仿宋" w:cs="仿宋" w:hint="eastAsia"/>
          <w:bCs/>
          <w:sz w:val="32"/>
          <w:szCs w:val="32"/>
        </w:rPr>
        <w:t>围绕</w:t>
      </w:r>
      <w:r w:rsidR="00902A52">
        <w:rPr>
          <w:rFonts w:ascii="仿宋" w:eastAsia="仿宋" w:hAnsi="仿宋" w:cs="仿宋" w:hint="eastAsia"/>
          <w:bCs/>
          <w:sz w:val="32"/>
          <w:szCs w:val="32"/>
        </w:rPr>
        <w:t>推动我省制造业向全球价值链中高端迈进，培育一批具有国际竞争力、全球影响力的世界级先进制造业集群，</w:t>
      </w:r>
      <w:r w:rsidR="00E931B0" w:rsidRPr="00E931B0">
        <w:rPr>
          <w:rFonts w:ascii="仿宋" w:eastAsia="仿宋" w:hAnsi="仿宋" w:cs="仿宋" w:hint="eastAsia"/>
          <w:bCs/>
          <w:sz w:val="32"/>
          <w:szCs w:val="32"/>
        </w:rPr>
        <w:t>跟踪全球制造业竞争形势及国际分工格局变化，</w:t>
      </w:r>
      <w:r w:rsidR="00A930CA">
        <w:rPr>
          <w:rFonts w:ascii="仿宋" w:eastAsia="仿宋" w:hAnsi="仿宋" w:cs="仿宋" w:hint="eastAsia"/>
          <w:bCs/>
          <w:sz w:val="32"/>
          <w:szCs w:val="32"/>
        </w:rPr>
        <w:t>对</w:t>
      </w:r>
      <w:proofErr w:type="gramStart"/>
      <w:r w:rsidR="00A930CA">
        <w:rPr>
          <w:rFonts w:ascii="仿宋" w:eastAsia="仿宋" w:hAnsi="仿宋" w:cs="仿宋" w:hint="eastAsia"/>
          <w:bCs/>
          <w:sz w:val="32"/>
          <w:szCs w:val="32"/>
        </w:rPr>
        <w:t>标国际</w:t>
      </w:r>
      <w:proofErr w:type="gramEnd"/>
      <w:r w:rsidR="00E931B0">
        <w:rPr>
          <w:rFonts w:ascii="仿宋" w:eastAsia="仿宋" w:hAnsi="仿宋" w:cs="仿宋" w:hint="eastAsia"/>
          <w:bCs/>
          <w:sz w:val="32"/>
          <w:szCs w:val="32"/>
        </w:rPr>
        <w:t>制造业</w:t>
      </w:r>
      <w:r w:rsidR="00A930CA">
        <w:rPr>
          <w:rFonts w:ascii="仿宋" w:eastAsia="仿宋" w:hAnsi="仿宋" w:cs="仿宋" w:hint="eastAsia"/>
          <w:bCs/>
          <w:sz w:val="32"/>
          <w:szCs w:val="32"/>
        </w:rPr>
        <w:t>先进水平</w:t>
      </w:r>
      <w:r w:rsidR="00361672">
        <w:rPr>
          <w:rFonts w:ascii="仿宋" w:eastAsia="仿宋" w:hAnsi="仿宋" w:cs="仿宋" w:hint="eastAsia"/>
          <w:bCs/>
          <w:sz w:val="32"/>
          <w:szCs w:val="32"/>
        </w:rPr>
        <w:t>，</w:t>
      </w:r>
      <w:r w:rsidR="00E931B0" w:rsidRPr="00E931B0">
        <w:rPr>
          <w:rFonts w:ascii="仿宋" w:eastAsia="仿宋" w:hAnsi="仿宋" w:cs="仿宋" w:hint="eastAsia"/>
          <w:bCs/>
          <w:sz w:val="32"/>
          <w:szCs w:val="32"/>
        </w:rPr>
        <w:t>分析我</w:t>
      </w:r>
      <w:r w:rsidR="00E931B0">
        <w:rPr>
          <w:rFonts w:ascii="仿宋" w:eastAsia="仿宋" w:hAnsi="仿宋" w:cs="仿宋" w:hint="eastAsia"/>
          <w:bCs/>
          <w:sz w:val="32"/>
          <w:szCs w:val="32"/>
        </w:rPr>
        <w:t>省</w:t>
      </w:r>
      <w:r w:rsidR="00E931B0" w:rsidRPr="00E931B0">
        <w:rPr>
          <w:rFonts w:ascii="仿宋" w:eastAsia="仿宋" w:hAnsi="仿宋" w:cs="仿宋" w:hint="eastAsia"/>
          <w:bCs/>
          <w:sz w:val="32"/>
          <w:szCs w:val="32"/>
        </w:rPr>
        <w:t>制造业转型升级面临的共性问题、薄弱环节和体制障碍，研究推进制造业转型升级和促进先进制造业与新一代信息技术、现代服务业融合发展的政策</w:t>
      </w:r>
      <w:r w:rsidR="00E931B0">
        <w:rPr>
          <w:rFonts w:ascii="仿宋" w:eastAsia="仿宋" w:hAnsi="仿宋" w:cs="仿宋" w:hint="eastAsia"/>
          <w:bCs/>
          <w:sz w:val="32"/>
          <w:szCs w:val="32"/>
        </w:rPr>
        <w:t>措施</w:t>
      </w:r>
      <w:r w:rsidR="00902A52">
        <w:rPr>
          <w:rFonts w:ascii="仿宋" w:eastAsia="仿宋" w:hAnsi="仿宋" w:cs="仿宋" w:hint="eastAsia"/>
          <w:bCs/>
          <w:sz w:val="32"/>
          <w:szCs w:val="32"/>
        </w:rPr>
        <w:t>。</w:t>
      </w:r>
    </w:p>
    <w:p w14:paraId="69799B31" w14:textId="6F6583D1" w:rsidR="00833EAD" w:rsidRDefault="00833EAD" w:rsidP="00833EAD">
      <w:pPr>
        <w:spacing w:line="600" w:lineRule="exact"/>
        <w:ind w:firstLineChars="200" w:firstLine="643"/>
        <w:rPr>
          <w:rFonts w:ascii="仿宋" w:eastAsia="仿宋" w:hAnsi="仿宋" w:cs="仿宋"/>
          <w:bCs/>
          <w:sz w:val="32"/>
          <w:szCs w:val="32"/>
        </w:rPr>
      </w:pPr>
      <w:r>
        <w:rPr>
          <w:rFonts w:ascii="仿宋" w:eastAsia="仿宋" w:hAnsi="仿宋" w:cs="仿宋" w:hint="eastAsia"/>
          <w:b/>
          <w:bCs/>
          <w:sz w:val="32"/>
          <w:szCs w:val="32"/>
        </w:rPr>
        <w:t>1</w:t>
      </w:r>
      <w:r w:rsidR="00B1016B">
        <w:rPr>
          <w:rFonts w:ascii="仿宋" w:eastAsia="仿宋" w:hAnsi="仿宋" w:cs="仿宋" w:hint="eastAsia"/>
          <w:b/>
          <w:bCs/>
          <w:sz w:val="32"/>
          <w:szCs w:val="32"/>
        </w:rPr>
        <w:t>2</w:t>
      </w:r>
      <w:r>
        <w:rPr>
          <w:rFonts w:ascii="仿宋" w:eastAsia="仿宋" w:hAnsi="仿宋" w:cs="仿宋" w:hint="eastAsia"/>
          <w:b/>
          <w:bCs/>
          <w:sz w:val="32"/>
          <w:szCs w:val="32"/>
        </w:rPr>
        <w:t>.未来产业发展方向研究。</w:t>
      </w:r>
      <w:r>
        <w:rPr>
          <w:rFonts w:ascii="仿宋" w:eastAsia="仿宋" w:hAnsi="仿宋" w:cs="仿宋" w:hint="eastAsia"/>
          <w:bCs/>
          <w:sz w:val="32"/>
          <w:szCs w:val="32"/>
        </w:rPr>
        <w:t>在预见未来30年重大科技前沿的基础上，从阶段发展和</w:t>
      </w:r>
      <w:r w:rsidR="005C3230">
        <w:rPr>
          <w:rFonts w:ascii="仿宋" w:eastAsia="仿宋" w:hAnsi="仿宋" w:cs="仿宋" w:hint="eastAsia"/>
          <w:bCs/>
          <w:sz w:val="32"/>
          <w:szCs w:val="32"/>
        </w:rPr>
        <w:t>河北</w:t>
      </w:r>
      <w:r>
        <w:rPr>
          <w:rFonts w:ascii="仿宋" w:eastAsia="仿宋" w:hAnsi="仿宋" w:cs="仿宋" w:hint="eastAsia"/>
          <w:bCs/>
          <w:sz w:val="32"/>
          <w:szCs w:val="32"/>
        </w:rPr>
        <w:t>现实出发，</w:t>
      </w:r>
      <w:r w:rsidR="005C3230">
        <w:rPr>
          <w:rFonts w:ascii="仿宋" w:eastAsia="仿宋" w:hAnsi="仿宋" w:cs="仿宋" w:hint="eastAsia"/>
          <w:bCs/>
          <w:sz w:val="32"/>
          <w:szCs w:val="32"/>
        </w:rPr>
        <w:t>明确发展方向和重点，</w:t>
      </w:r>
      <w:r>
        <w:rPr>
          <w:rFonts w:ascii="仿宋" w:eastAsia="仿宋" w:hAnsi="仿宋" w:cs="仿宋" w:hint="eastAsia"/>
          <w:bCs/>
          <w:sz w:val="32"/>
          <w:szCs w:val="32"/>
        </w:rPr>
        <w:t>对未来产业超前布局，研究新一代人工智能、下一代互联网、生命科学等细分领域，打造成为新一轮产业变革优势产业的方向和路径，提出适</w:t>
      </w:r>
      <w:r w:rsidR="00FF24B1">
        <w:rPr>
          <w:rFonts w:ascii="仿宋" w:eastAsia="仿宋" w:hAnsi="仿宋" w:cs="仿宋" w:hint="eastAsia"/>
          <w:bCs/>
          <w:sz w:val="32"/>
          <w:szCs w:val="32"/>
        </w:rPr>
        <w:t>应</w:t>
      </w:r>
      <w:r>
        <w:rPr>
          <w:rFonts w:ascii="仿宋" w:eastAsia="仿宋" w:hAnsi="仿宋" w:cs="仿宋" w:hint="eastAsia"/>
          <w:bCs/>
          <w:sz w:val="32"/>
          <w:szCs w:val="32"/>
        </w:rPr>
        <w:t>新科技革命</w:t>
      </w:r>
      <w:r w:rsidR="00FF24B1">
        <w:rPr>
          <w:rFonts w:ascii="仿宋" w:eastAsia="仿宋" w:hAnsi="仿宋" w:cs="仿宋" w:hint="eastAsia"/>
          <w:bCs/>
          <w:sz w:val="32"/>
          <w:szCs w:val="32"/>
        </w:rPr>
        <w:t>、</w:t>
      </w:r>
      <w:r>
        <w:rPr>
          <w:rFonts w:ascii="仿宋" w:eastAsia="仿宋" w:hAnsi="仿宋" w:cs="仿宋" w:hint="eastAsia"/>
          <w:bCs/>
          <w:sz w:val="32"/>
          <w:szCs w:val="32"/>
        </w:rPr>
        <w:t>催生新产业经济的制度设计，</w:t>
      </w:r>
      <w:r w:rsidR="00FF24B1">
        <w:rPr>
          <w:rFonts w:ascii="仿宋" w:eastAsia="仿宋" w:hAnsi="仿宋" w:cs="仿宋" w:hint="eastAsia"/>
          <w:bCs/>
          <w:sz w:val="32"/>
          <w:szCs w:val="32"/>
        </w:rPr>
        <w:t>以及</w:t>
      </w:r>
      <w:r>
        <w:rPr>
          <w:rFonts w:ascii="仿宋" w:eastAsia="仿宋" w:hAnsi="仿宋" w:cs="仿宋" w:hint="eastAsia"/>
          <w:bCs/>
          <w:sz w:val="32"/>
          <w:szCs w:val="32"/>
        </w:rPr>
        <w:t>激发</w:t>
      </w:r>
      <w:r w:rsidR="00FF24B1">
        <w:rPr>
          <w:rFonts w:ascii="仿宋" w:eastAsia="仿宋" w:hAnsi="仿宋" w:cs="仿宋" w:hint="eastAsia"/>
          <w:bCs/>
          <w:sz w:val="32"/>
          <w:szCs w:val="32"/>
        </w:rPr>
        <w:t>未来产业发展</w:t>
      </w:r>
      <w:r w:rsidR="005C3230">
        <w:rPr>
          <w:rFonts w:ascii="仿宋" w:eastAsia="仿宋" w:hAnsi="仿宋" w:cs="仿宋" w:hint="eastAsia"/>
          <w:bCs/>
          <w:sz w:val="32"/>
          <w:szCs w:val="32"/>
        </w:rPr>
        <w:t>内在活力、内生动力</w:t>
      </w:r>
      <w:r w:rsidR="00FF24B1">
        <w:rPr>
          <w:rFonts w:ascii="仿宋" w:eastAsia="仿宋" w:hAnsi="仿宋" w:cs="仿宋" w:hint="eastAsia"/>
          <w:bCs/>
          <w:sz w:val="32"/>
          <w:szCs w:val="32"/>
        </w:rPr>
        <w:t>的创新性</w:t>
      </w:r>
      <w:r w:rsidR="005C3230">
        <w:rPr>
          <w:rFonts w:ascii="仿宋" w:eastAsia="仿宋" w:hAnsi="仿宋" w:cs="仿宋" w:hint="eastAsia"/>
          <w:bCs/>
          <w:sz w:val="32"/>
          <w:szCs w:val="32"/>
        </w:rPr>
        <w:t>政策建议</w:t>
      </w:r>
      <w:r>
        <w:rPr>
          <w:rFonts w:ascii="仿宋" w:eastAsia="仿宋" w:hAnsi="仿宋" w:cs="仿宋" w:hint="eastAsia"/>
          <w:bCs/>
          <w:sz w:val="32"/>
          <w:szCs w:val="32"/>
        </w:rPr>
        <w:t>。</w:t>
      </w:r>
    </w:p>
    <w:p w14:paraId="7943885B" w14:textId="440C4673" w:rsidR="00361672" w:rsidRDefault="00EC4D51" w:rsidP="00EC4D51">
      <w:pPr>
        <w:spacing w:line="600" w:lineRule="exact"/>
        <w:ind w:firstLineChars="200" w:firstLine="643"/>
        <w:rPr>
          <w:rFonts w:ascii="仿宋" w:eastAsia="仿宋" w:hAnsi="仿宋" w:cs="仿宋"/>
          <w:bCs/>
          <w:sz w:val="32"/>
          <w:szCs w:val="32"/>
        </w:rPr>
      </w:pPr>
      <w:r>
        <w:rPr>
          <w:rFonts w:ascii="仿宋" w:eastAsia="仿宋" w:hAnsi="仿宋" w:cs="仿宋" w:hint="eastAsia"/>
          <w:b/>
          <w:bCs/>
          <w:sz w:val="32"/>
          <w:szCs w:val="32"/>
        </w:rPr>
        <w:t>1</w:t>
      </w:r>
      <w:r w:rsidR="00B1016B">
        <w:rPr>
          <w:rFonts w:ascii="仿宋" w:eastAsia="仿宋" w:hAnsi="仿宋" w:cs="仿宋" w:hint="eastAsia"/>
          <w:b/>
          <w:bCs/>
          <w:sz w:val="32"/>
          <w:szCs w:val="32"/>
        </w:rPr>
        <w:t>3</w:t>
      </w:r>
      <w:r w:rsidR="00361672">
        <w:rPr>
          <w:rFonts w:ascii="仿宋" w:eastAsia="仿宋" w:hAnsi="仿宋" w:cs="仿宋" w:hint="eastAsia"/>
          <w:b/>
          <w:bCs/>
          <w:sz w:val="32"/>
          <w:szCs w:val="32"/>
        </w:rPr>
        <w:t>.</w:t>
      </w:r>
      <w:r w:rsidR="005A08BB">
        <w:rPr>
          <w:rFonts w:ascii="仿宋" w:eastAsia="仿宋" w:hAnsi="仿宋" w:cs="仿宋" w:hint="eastAsia"/>
          <w:b/>
          <w:bCs/>
          <w:sz w:val="32"/>
          <w:szCs w:val="32"/>
        </w:rPr>
        <w:t>实施创新驱动发展战略</w:t>
      </w:r>
      <w:r w:rsidR="00361672">
        <w:rPr>
          <w:rFonts w:ascii="仿宋" w:eastAsia="仿宋" w:hAnsi="仿宋" w:cs="仿宋" w:hint="eastAsia"/>
          <w:b/>
          <w:bCs/>
          <w:sz w:val="32"/>
          <w:szCs w:val="32"/>
        </w:rPr>
        <w:t>研究。</w:t>
      </w:r>
      <w:r w:rsidR="00C96244" w:rsidRPr="00C96244">
        <w:rPr>
          <w:rFonts w:ascii="仿宋" w:eastAsia="仿宋" w:hAnsi="仿宋" w:cs="仿宋" w:hint="eastAsia"/>
          <w:bCs/>
          <w:sz w:val="32"/>
          <w:szCs w:val="32"/>
        </w:rPr>
        <w:t>围绕</w:t>
      </w:r>
      <w:r w:rsidR="00C96244">
        <w:rPr>
          <w:rFonts w:ascii="仿宋" w:eastAsia="仿宋" w:hAnsi="仿宋" w:cs="仿宋" w:hint="eastAsia"/>
          <w:bCs/>
          <w:sz w:val="32"/>
          <w:szCs w:val="32"/>
        </w:rPr>
        <w:t>加快科技强省建设，</w:t>
      </w:r>
      <w:r w:rsidR="00E86BE2">
        <w:rPr>
          <w:rFonts w:ascii="仿宋" w:eastAsia="仿宋" w:hAnsi="仿宋" w:cs="仿宋" w:hint="eastAsia"/>
          <w:bCs/>
          <w:sz w:val="32"/>
          <w:szCs w:val="32"/>
        </w:rPr>
        <w:t>强化</w:t>
      </w:r>
      <w:r w:rsidR="00C96244">
        <w:rPr>
          <w:rFonts w:ascii="仿宋" w:eastAsia="仿宋" w:hAnsi="仿宋" w:cs="仿宋" w:hint="eastAsia"/>
          <w:bCs/>
          <w:sz w:val="32"/>
          <w:szCs w:val="32"/>
        </w:rPr>
        <w:t>创新第一动力</w:t>
      </w:r>
      <w:r w:rsidR="00E86BE2">
        <w:rPr>
          <w:rFonts w:ascii="仿宋" w:eastAsia="仿宋" w:hAnsi="仿宋" w:cs="仿宋" w:hint="eastAsia"/>
          <w:bCs/>
          <w:sz w:val="32"/>
          <w:szCs w:val="32"/>
        </w:rPr>
        <w:t>支撑</w:t>
      </w:r>
      <w:r w:rsidR="00C96244">
        <w:rPr>
          <w:rFonts w:ascii="仿宋" w:eastAsia="仿宋" w:hAnsi="仿宋" w:cs="仿宋" w:hint="eastAsia"/>
          <w:bCs/>
          <w:sz w:val="32"/>
          <w:szCs w:val="32"/>
        </w:rPr>
        <w:t>，</w:t>
      </w:r>
      <w:r w:rsidRPr="00EC4D51">
        <w:rPr>
          <w:rFonts w:ascii="仿宋" w:eastAsia="仿宋" w:hAnsi="仿宋" w:cs="仿宋" w:hint="eastAsia"/>
          <w:bCs/>
          <w:sz w:val="32"/>
          <w:szCs w:val="32"/>
        </w:rPr>
        <w:t>在把握科技创新规律和趋势基础上，分析我省</w:t>
      </w:r>
      <w:r w:rsidR="00C96244">
        <w:rPr>
          <w:rFonts w:ascii="仿宋" w:eastAsia="仿宋" w:hAnsi="仿宋" w:cs="仿宋" w:hint="eastAsia"/>
          <w:bCs/>
          <w:sz w:val="32"/>
          <w:szCs w:val="32"/>
        </w:rPr>
        <w:t>创新能力、</w:t>
      </w:r>
      <w:r w:rsidRPr="00EC4D51">
        <w:rPr>
          <w:rFonts w:ascii="仿宋" w:eastAsia="仿宋" w:hAnsi="仿宋" w:cs="仿宋" w:hint="eastAsia"/>
          <w:bCs/>
          <w:sz w:val="32"/>
          <w:szCs w:val="32"/>
        </w:rPr>
        <w:t>创新环境存在的问题，借鉴国际国内先进经验，研究深化科技体制改革的方向和路</w:t>
      </w:r>
      <w:r w:rsidRPr="00EC4D51">
        <w:rPr>
          <w:rFonts w:ascii="仿宋" w:eastAsia="仿宋" w:hAnsi="仿宋" w:cs="仿宋" w:hint="eastAsia"/>
          <w:bCs/>
          <w:sz w:val="32"/>
          <w:szCs w:val="32"/>
        </w:rPr>
        <w:lastRenderedPageBreak/>
        <w:t>径，</w:t>
      </w:r>
      <w:r w:rsidR="00C96244">
        <w:rPr>
          <w:rFonts w:ascii="仿宋" w:eastAsia="仿宋" w:hAnsi="仿宋" w:cs="仿宋" w:hint="eastAsia"/>
          <w:bCs/>
          <w:sz w:val="32"/>
          <w:szCs w:val="32"/>
        </w:rPr>
        <w:t>在</w:t>
      </w:r>
      <w:r w:rsidRPr="00EC4D51">
        <w:rPr>
          <w:rFonts w:ascii="仿宋" w:eastAsia="仿宋" w:hAnsi="仿宋" w:cs="仿宋" w:hint="eastAsia"/>
          <w:bCs/>
          <w:sz w:val="32"/>
          <w:szCs w:val="32"/>
        </w:rPr>
        <w:t>建立健全产业链、创新链、资金链的协同机制，推动技术、人才、资本等创新资源集聚和高效配置机制，强化创新成果转化的激励机制</w:t>
      </w:r>
      <w:r w:rsidR="00C96244">
        <w:rPr>
          <w:rFonts w:ascii="仿宋" w:eastAsia="仿宋" w:hAnsi="仿宋" w:cs="仿宋" w:hint="eastAsia"/>
          <w:bCs/>
          <w:sz w:val="32"/>
          <w:szCs w:val="32"/>
        </w:rPr>
        <w:t>等方面提出对策建议。</w:t>
      </w:r>
    </w:p>
    <w:p w14:paraId="2ED2F7EE" w14:textId="0FAE98DA" w:rsidR="00901859" w:rsidRDefault="003313AE" w:rsidP="005A3165">
      <w:pPr>
        <w:spacing w:line="600" w:lineRule="exact"/>
        <w:ind w:firstLineChars="200" w:firstLine="643"/>
        <w:rPr>
          <w:rFonts w:ascii="仿宋_GB2312" w:eastAsia="仿宋_GB2312" w:hAnsi="仿宋_GB2312" w:cs="仿宋"/>
          <w:kern w:val="2"/>
          <w:sz w:val="32"/>
          <w:szCs w:val="32"/>
        </w:rPr>
      </w:pPr>
      <w:r w:rsidRPr="005A3165">
        <w:rPr>
          <w:rFonts w:ascii="仿宋" w:eastAsia="仿宋" w:hAnsi="仿宋" w:cs="仿宋" w:hint="eastAsia"/>
          <w:b/>
          <w:bCs/>
          <w:sz w:val="32"/>
          <w:szCs w:val="32"/>
        </w:rPr>
        <w:t>1</w:t>
      </w:r>
      <w:r w:rsidR="00B1016B">
        <w:rPr>
          <w:rFonts w:ascii="仿宋" w:eastAsia="仿宋" w:hAnsi="仿宋" w:cs="仿宋" w:hint="eastAsia"/>
          <w:b/>
          <w:bCs/>
          <w:sz w:val="32"/>
          <w:szCs w:val="32"/>
        </w:rPr>
        <w:t>4</w:t>
      </w:r>
      <w:r w:rsidRPr="005A3165">
        <w:rPr>
          <w:rFonts w:ascii="仿宋" w:eastAsia="仿宋" w:hAnsi="仿宋" w:cs="仿宋" w:hint="eastAsia"/>
          <w:b/>
          <w:bCs/>
          <w:sz w:val="32"/>
          <w:szCs w:val="32"/>
        </w:rPr>
        <w:t>.</w:t>
      </w:r>
      <w:r w:rsidR="00A23FCB">
        <w:rPr>
          <w:rFonts w:ascii="仿宋" w:eastAsia="仿宋" w:hAnsi="仿宋" w:cs="仿宋" w:hint="eastAsia"/>
          <w:b/>
          <w:bCs/>
          <w:sz w:val="32"/>
          <w:szCs w:val="32"/>
        </w:rPr>
        <w:t>重点领域</w:t>
      </w:r>
      <w:r w:rsidRPr="005A3165">
        <w:rPr>
          <w:rFonts w:ascii="仿宋" w:eastAsia="仿宋" w:hAnsi="仿宋" w:cs="仿宋" w:hint="eastAsia"/>
          <w:b/>
          <w:bCs/>
          <w:sz w:val="32"/>
          <w:szCs w:val="32"/>
        </w:rPr>
        <w:t>改革研究</w:t>
      </w:r>
      <w:r>
        <w:rPr>
          <w:rFonts w:ascii="仿宋" w:eastAsia="仿宋" w:hAnsi="仿宋" w:cs="仿宋" w:hint="eastAsia"/>
          <w:bCs/>
          <w:sz w:val="32"/>
          <w:szCs w:val="32"/>
        </w:rPr>
        <w:t>。</w:t>
      </w:r>
      <w:r w:rsidR="0046744B">
        <w:rPr>
          <w:rFonts w:ascii="仿宋" w:eastAsia="仿宋" w:hAnsi="仿宋" w:cs="仿宋" w:hint="eastAsia"/>
          <w:bCs/>
          <w:sz w:val="32"/>
          <w:szCs w:val="32"/>
        </w:rPr>
        <w:t>着眼</w:t>
      </w:r>
      <w:r w:rsidR="0046744B">
        <w:rPr>
          <w:rFonts w:ascii="仿宋_GB2312" w:eastAsia="仿宋_GB2312" w:hAnsi="仿宋_GB2312" w:cs="仿宋" w:hint="eastAsia"/>
          <w:kern w:val="2"/>
          <w:sz w:val="32"/>
          <w:szCs w:val="32"/>
        </w:rPr>
        <w:t>以深层次改革释放发展动力活力，</w:t>
      </w:r>
      <w:r w:rsidR="00A41E53">
        <w:rPr>
          <w:rFonts w:ascii="仿宋_GB2312" w:eastAsia="仿宋_GB2312" w:hAnsi="仿宋_GB2312" w:cs="仿宋" w:hint="eastAsia"/>
          <w:kern w:val="2"/>
          <w:sz w:val="32"/>
          <w:szCs w:val="32"/>
        </w:rPr>
        <w:t>深入分析我省</w:t>
      </w:r>
      <w:r w:rsidR="00692AD7" w:rsidRPr="00692AD7">
        <w:rPr>
          <w:rFonts w:ascii="仿宋_GB2312" w:eastAsia="仿宋_GB2312" w:hAnsi="仿宋_GB2312" w:cs="仿宋" w:hint="eastAsia"/>
          <w:kern w:val="2"/>
          <w:sz w:val="32"/>
          <w:szCs w:val="32"/>
        </w:rPr>
        <w:t>经济体制改革</w:t>
      </w:r>
      <w:r w:rsidR="005A3165" w:rsidRPr="005A3165">
        <w:rPr>
          <w:rFonts w:ascii="仿宋_GB2312" w:eastAsia="仿宋_GB2312" w:hAnsi="仿宋_GB2312" w:cs="仿宋" w:hint="eastAsia"/>
          <w:kern w:val="2"/>
          <w:sz w:val="32"/>
          <w:szCs w:val="32"/>
        </w:rPr>
        <w:t>的现状、与先进省份差距及深层次原因，总结经验和借鉴先进地区做法，研究提出“十四五”期间</w:t>
      </w:r>
      <w:r w:rsidR="00A41E53">
        <w:rPr>
          <w:rFonts w:ascii="仿宋_GB2312" w:eastAsia="仿宋_GB2312" w:hAnsi="仿宋_GB2312" w:cs="仿宋" w:hint="eastAsia"/>
          <w:kern w:val="2"/>
          <w:sz w:val="32"/>
          <w:szCs w:val="32"/>
        </w:rPr>
        <w:t>进一步深化</w:t>
      </w:r>
      <w:r w:rsidR="00DE072F">
        <w:rPr>
          <w:rFonts w:ascii="仿宋_GB2312" w:eastAsia="仿宋_GB2312" w:hAnsi="仿宋_GB2312" w:cs="仿宋" w:hint="eastAsia"/>
          <w:kern w:val="2"/>
          <w:sz w:val="32"/>
          <w:szCs w:val="32"/>
        </w:rPr>
        <w:t>重点领域</w:t>
      </w:r>
      <w:r w:rsidR="00A41E53">
        <w:rPr>
          <w:rFonts w:ascii="仿宋_GB2312" w:eastAsia="仿宋_GB2312" w:hAnsi="仿宋_GB2312" w:cs="仿宋" w:hint="eastAsia"/>
          <w:kern w:val="2"/>
          <w:sz w:val="32"/>
          <w:szCs w:val="32"/>
        </w:rPr>
        <w:t>改革，</w:t>
      </w:r>
      <w:r w:rsidR="00DE072F">
        <w:rPr>
          <w:rFonts w:ascii="仿宋_GB2312" w:eastAsia="仿宋_GB2312" w:hAnsi="仿宋_GB2312" w:cs="仿宋" w:hint="eastAsia"/>
          <w:kern w:val="2"/>
          <w:sz w:val="32"/>
          <w:szCs w:val="32"/>
        </w:rPr>
        <w:t>加大</w:t>
      </w:r>
      <w:proofErr w:type="gramStart"/>
      <w:r w:rsidR="00DE072F">
        <w:rPr>
          <w:rFonts w:ascii="仿宋_GB2312" w:eastAsia="仿宋_GB2312" w:hAnsi="仿宋_GB2312" w:cs="仿宋" w:hint="eastAsia"/>
          <w:kern w:val="2"/>
          <w:sz w:val="32"/>
          <w:szCs w:val="32"/>
        </w:rPr>
        <w:t>放管服力度</w:t>
      </w:r>
      <w:proofErr w:type="gramEnd"/>
      <w:r w:rsidR="00DE072F">
        <w:rPr>
          <w:rFonts w:ascii="仿宋_GB2312" w:eastAsia="仿宋_GB2312" w:hAnsi="仿宋_GB2312" w:cs="仿宋" w:hint="eastAsia"/>
          <w:kern w:val="2"/>
          <w:sz w:val="32"/>
          <w:szCs w:val="32"/>
        </w:rPr>
        <w:t>，</w:t>
      </w:r>
      <w:r w:rsidR="0046744B">
        <w:rPr>
          <w:rFonts w:ascii="仿宋_GB2312" w:eastAsia="仿宋_GB2312" w:hAnsi="仿宋_GB2312" w:cs="仿宋" w:hint="eastAsia"/>
          <w:kern w:val="2"/>
          <w:sz w:val="32"/>
          <w:szCs w:val="32"/>
        </w:rPr>
        <w:t>营造法制化、国际化、便利化的营商环境，推动</w:t>
      </w:r>
      <w:r w:rsidR="005A3165" w:rsidRPr="005A3165">
        <w:rPr>
          <w:rFonts w:ascii="仿宋_GB2312" w:eastAsia="仿宋_GB2312" w:hAnsi="仿宋_GB2312" w:cs="仿宋" w:hint="eastAsia"/>
          <w:kern w:val="2"/>
          <w:sz w:val="32"/>
          <w:szCs w:val="32"/>
        </w:rPr>
        <w:t>经济高质量发展的目标、重点任务和路径措施</w:t>
      </w:r>
      <w:r w:rsidR="0046744B">
        <w:rPr>
          <w:rFonts w:ascii="仿宋_GB2312" w:eastAsia="仿宋_GB2312" w:hAnsi="仿宋_GB2312" w:cs="仿宋" w:hint="eastAsia"/>
          <w:kern w:val="2"/>
          <w:sz w:val="32"/>
          <w:szCs w:val="32"/>
        </w:rPr>
        <w:t>。</w:t>
      </w:r>
    </w:p>
    <w:p w14:paraId="6E7E3C73" w14:textId="206DC658" w:rsidR="00CB5DEE" w:rsidRPr="00107D65" w:rsidRDefault="00CB5DEE" w:rsidP="00CB5DEE">
      <w:pPr>
        <w:adjustRightInd w:val="0"/>
        <w:snapToGrid w:val="0"/>
        <w:spacing w:line="600" w:lineRule="exact"/>
        <w:ind w:firstLine="640"/>
        <w:rPr>
          <w:rFonts w:ascii="仿宋_GB2312" w:eastAsia="仿宋_GB2312" w:hAnsi="仿宋_GB2312" w:cs="仿宋"/>
          <w:sz w:val="32"/>
          <w:szCs w:val="32"/>
        </w:rPr>
      </w:pPr>
      <w:r>
        <w:rPr>
          <w:rFonts w:ascii="仿宋" w:eastAsia="仿宋" w:hAnsi="仿宋" w:cs="仿宋" w:hint="eastAsia"/>
          <w:b/>
          <w:bCs/>
          <w:sz w:val="32"/>
          <w:szCs w:val="32"/>
        </w:rPr>
        <w:t>1</w:t>
      </w:r>
      <w:r w:rsidR="00B1016B">
        <w:rPr>
          <w:rFonts w:ascii="仿宋" w:eastAsia="仿宋" w:hAnsi="仿宋" w:cs="仿宋" w:hint="eastAsia"/>
          <w:b/>
          <w:bCs/>
          <w:sz w:val="32"/>
          <w:szCs w:val="32"/>
        </w:rPr>
        <w:t>5</w:t>
      </w:r>
      <w:r>
        <w:rPr>
          <w:rFonts w:ascii="仿宋" w:eastAsia="仿宋" w:hAnsi="仿宋" w:cs="仿宋" w:hint="eastAsia"/>
          <w:b/>
          <w:bCs/>
          <w:sz w:val="32"/>
          <w:szCs w:val="32"/>
        </w:rPr>
        <w:t>.</w:t>
      </w:r>
      <w:r w:rsidRPr="005714A1">
        <w:rPr>
          <w:rFonts w:ascii="仿宋" w:eastAsia="仿宋" w:hAnsi="仿宋" w:cs="仿宋" w:hint="eastAsia"/>
          <w:b/>
          <w:bCs/>
          <w:sz w:val="32"/>
          <w:szCs w:val="32"/>
        </w:rPr>
        <w:t xml:space="preserve"> 扩大高水平对外开放研究</w:t>
      </w:r>
      <w:r>
        <w:rPr>
          <w:rFonts w:ascii="楷体_GB2312" w:eastAsia="楷体_GB2312" w:hAnsi="楷体_GB2312" w:hint="eastAsia"/>
          <w:sz w:val="32"/>
          <w:szCs w:val="32"/>
        </w:rPr>
        <w:t>。</w:t>
      </w:r>
      <w:r w:rsidRPr="005D67D4">
        <w:rPr>
          <w:rFonts w:ascii="仿宋_GB2312" w:eastAsia="仿宋_GB2312" w:hAnsi="仿宋_GB2312" w:cs="仿宋" w:hint="eastAsia"/>
          <w:sz w:val="32"/>
          <w:szCs w:val="32"/>
        </w:rPr>
        <w:t>结合未来一段时期国际格局变动和我国经济社会发展的趋势</w:t>
      </w:r>
      <w:proofErr w:type="gramStart"/>
      <w:r w:rsidRPr="005D67D4">
        <w:rPr>
          <w:rFonts w:ascii="仿宋_GB2312" w:eastAsia="仿宋_GB2312" w:hAnsi="仿宋_GB2312" w:cs="仿宋" w:hint="eastAsia"/>
          <w:sz w:val="32"/>
          <w:szCs w:val="32"/>
        </w:rPr>
        <w:t>研</w:t>
      </w:r>
      <w:proofErr w:type="gramEnd"/>
      <w:r w:rsidRPr="005D67D4">
        <w:rPr>
          <w:rFonts w:ascii="仿宋_GB2312" w:eastAsia="仿宋_GB2312" w:hAnsi="仿宋_GB2312" w:cs="仿宋" w:hint="eastAsia"/>
          <w:sz w:val="32"/>
          <w:szCs w:val="32"/>
        </w:rPr>
        <w:t>判，</w:t>
      </w:r>
      <w:r w:rsidR="003B6348" w:rsidRPr="005D67D4">
        <w:rPr>
          <w:rFonts w:ascii="仿宋_GB2312" w:eastAsia="仿宋_GB2312" w:hAnsi="仿宋_GB2312" w:cs="仿宋" w:hint="eastAsia"/>
          <w:sz w:val="32"/>
          <w:szCs w:val="32"/>
        </w:rPr>
        <w:t>围绕</w:t>
      </w:r>
      <w:r w:rsidR="004F35DA">
        <w:rPr>
          <w:rFonts w:ascii="仿宋_GB2312" w:eastAsia="仿宋_GB2312" w:hAnsi="仿宋_GB2312" w:cs="仿宋" w:hint="eastAsia"/>
          <w:sz w:val="32"/>
          <w:szCs w:val="32"/>
        </w:rPr>
        <w:t>构建</w:t>
      </w:r>
      <w:r w:rsidR="004F35DA" w:rsidRPr="005D67D4">
        <w:rPr>
          <w:rFonts w:ascii="仿宋_GB2312" w:eastAsia="仿宋_GB2312" w:hAnsi="仿宋_GB2312" w:cs="仿宋" w:hint="eastAsia"/>
          <w:sz w:val="32"/>
          <w:szCs w:val="32"/>
        </w:rPr>
        <w:t>全方位、宽领域、高水平的新时代河北对外开放新格局</w:t>
      </w:r>
      <w:r w:rsidR="004F35DA">
        <w:rPr>
          <w:rFonts w:ascii="仿宋_GB2312" w:eastAsia="仿宋_GB2312" w:hAnsi="仿宋_GB2312" w:cs="仿宋" w:hint="eastAsia"/>
          <w:sz w:val="32"/>
          <w:szCs w:val="32"/>
        </w:rPr>
        <w:t>，</w:t>
      </w:r>
      <w:r w:rsidR="003B6348" w:rsidRPr="005D67D4">
        <w:rPr>
          <w:rFonts w:ascii="仿宋_GB2312" w:eastAsia="仿宋_GB2312" w:hAnsi="仿宋_GB2312" w:cs="仿宋" w:hint="eastAsia"/>
          <w:sz w:val="32"/>
          <w:szCs w:val="32"/>
        </w:rPr>
        <w:t>培育发展</w:t>
      </w:r>
      <w:r w:rsidR="003B6348">
        <w:rPr>
          <w:rFonts w:ascii="仿宋_GB2312" w:eastAsia="仿宋_GB2312" w:hAnsi="仿宋_GB2312" w:cs="仿宋" w:hint="eastAsia"/>
          <w:sz w:val="32"/>
          <w:szCs w:val="32"/>
        </w:rPr>
        <w:t>新</w:t>
      </w:r>
      <w:r w:rsidR="003B6348" w:rsidRPr="005D67D4">
        <w:rPr>
          <w:rFonts w:ascii="仿宋_GB2312" w:eastAsia="仿宋_GB2312" w:hAnsi="仿宋_GB2312" w:cs="仿宋" w:hint="eastAsia"/>
          <w:sz w:val="32"/>
          <w:szCs w:val="32"/>
        </w:rPr>
        <w:t>动能</w:t>
      </w:r>
      <w:r w:rsidR="003B6348">
        <w:rPr>
          <w:rFonts w:ascii="仿宋_GB2312" w:eastAsia="仿宋_GB2312" w:hAnsi="仿宋_GB2312" w:cs="仿宋" w:hint="eastAsia"/>
          <w:sz w:val="32"/>
          <w:szCs w:val="32"/>
        </w:rPr>
        <w:t>、</w:t>
      </w:r>
      <w:r w:rsidR="003B6348" w:rsidRPr="005D67D4">
        <w:rPr>
          <w:rFonts w:ascii="仿宋_GB2312" w:eastAsia="仿宋_GB2312" w:hAnsi="仿宋_GB2312" w:cs="仿宋" w:hint="eastAsia"/>
          <w:sz w:val="32"/>
          <w:szCs w:val="32"/>
        </w:rPr>
        <w:t>竞争</w:t>
      </w:r>
      <w:r w:rsidR="003B6348">
        <w:rPr>
          <w:rFonts w:ascii="仿宋_GB2312" w:eastAsia="仿宋_GB2312" w:hAnsi="仿宋_GB2312" w:cs="仿宋" w:hint="eastAsia"/>
          <w:sz w:val="32"/>
          <w:szCs w:val="32"/>
        </w:rPr>
        <w:t>新</w:t>
      </w:r>
      <w:r w:rsidR="003B6348" w:rsidRPr="005D67D4">
        <w:rPr>
          <w:rFonts w:ascii="仿宋_GB2312" w:eastAsia="仿宋_GB2312" w:hAnsi="仿宋_GB2312" w:cs="仿宋" w:hint="eastAsia"/>
          <w:sz w:val="32"/>
          <w:szCs w:val="32"/>
        </w:rPr>
        <w:t>优势</w:t>
      </w:r>
      <w:r w:rsidR="003B6348">
        <w:rPr>
          <w:rFonts w:ascii="仿宋_GB2312" w:eastAsia="仿宋_GB2312" w:hAnsi="仿宋_GB2312" w:cs="仿宋" w:hint="eastAsia"/>
          <w:sz w:val="32"/>
          <w:szCs w:val="32"/>
        </w:rPr>
        <w:t>和拓展新空间</w:t>
      </w:r>
      <w:r w:rsidR="003B6348" w:rsidRPr="005D67D4">
        <w:rPr>
          <w:rFonts w:ascii="仿宋_GB2312" w:eastAsia="仿宋_GB2312" w:hAnsi="仿宋_GB2312" w:cs="仿宋" w:hint="eastAsia"/>
          <w:sz w:val="32"/>
          <w:szCs w:val="32"/>
        </w:rPr>
        <w:t>，</w:t>
      </w:r>
      <w:r w:rsidRPr="005D67D4">
        <w:rPr>
          <w:rFonts w:ascii="仿宋_GB2312" w:eastAsia="仿宋_GB2312" w:hAnsi="仿宋_GB2312" w:cs="仿宋" w:hint="eastAsia"/>
          <w:sz w:val="32"/>
          <w:szCs w:val="32"/>
        </w:rPr>
        <w:t>研究扩大高水平开放</w:t>
      </w:r>
      <w:r w:rsidR="004F35DA">
        <w:rPr>
          <w:rFonts w:ascii="仿宋_GB2312" w:eastAsia="仿宋_GB2312" w:hAnsi="仿宋_GB2312" w:cs="仿宋" w:hint="eastAsia"/>
          <w:sz w:val="32"/>
          <w:szCs w:val="32"/>
        </w:rPr>
        <w:t>、发展高质量开放型经济</w:t>
      </w:r>
      <w:r w:rsidRPr="005D67D4">
        <w:rPr>
          <w:rFonts w:ascii="仿宋_GB2312" w:eastAsia="仿宋_GB2312" w:hAnsi="仿宋_GB2312" w:cs="仿宋" w:hint="eastAsia"/>
          <w:sz w:val="32"/>
          <w:szCs w:val="32"/>
        </w:rPr>
        <w:t>的重大问题，</w:t>
      </w:r>
      <w:r w:rsidR="003B6348">
        <w:rPr>
          <w:rFonts w:ascii="仿宋_GB2312" w:eastAsia="仿宋_GB2312" w:hAnsi="仿宋_GB2312" w:cs="仿宋" w:hint="eastAsia"/>
          <w:sz w:val="32"/>
          <w:szCs w:val="32"/>
        </w:rPr>
        <w:t>以融入“一带一路”建设为重点，</w:t>
      </w:r>
      <w:r w:rsidR="004F35DA" w:rsidRPr="005D67D4">
        <w:rPr>
          <w:rFonts w:ascii="仿宋_GB2312" w:eastAsia="仿宋_GB2312" w:hAnsi="仿宋_GB2312" w:cs="仿宋" w:hint="eastAsia"/>
          <w:sz w:val="32"/>
          <w:szCs w:val="32"/>
        </w:rPr>
        <w:t>提出</w:t>
      </w:r>
      <w:r w:rsidR="004F35DA">
        <w:rPr>
          <w:rFonts w:ascii="仿宋_GB2312" w:eastAsia="仿宋_GB2312" w:hAnsi="仿宋_GB2312" w:cs="仿宋" w:hint="eastAsia"/>
          <w:sz w:val="32"/>
          <w:szCs w:val="32"/>
        </w:rPr>
        <w:t>“十四五”时期</w:t>
      </w:r>
      <w:r>
        <w:rPr>
          <w:rFonts w:ascii="仿宋_GB2312" w:eastAsia="仿宋_GB2312" w:hAnsi="仿宋_GB2312" w:cs="仿宋" w:hint="eastAsia"/>
          <w:sz w:val="32"/>
          <w:szCs w:val="32"/>
        </w:rPr>
        <w:t>搭建高水平开放平台的</w:t>
      </w:r>
      <w:r w:rsidR="004F35DA">
        <w:rPr>
          <w:rFonts w:ascii="仿宋_GB2312" w:eastAsia="仿宋_GB2312" w:hAnsi="仿宋_GB2312" w:cs="仿宋" w:hint="eastAsia"/>
          <w:sz w:val="32"/>
          <w:szCs w:val="32"/>
        </w:rPr>
        <w:t>目标任务、</w:t>
      </w:r>
      <w:r w:rsidR="003B6348">
        <w:rPr>
          <w:rFonts w:ascii="仿宋_GB2312" w:eastAsia="仿宋_GB2312" w:hAnsi="仿宋_GB2312" w:cs="仿宋" w:hint="eastAsia"/>
          <w:sz w:val="32"/>
          <w:szCs w:val="32"/>
        </w:rPr>
        <w:t>重</w:t>
      </w:r>
      <w:r w:rsidR="004F35DA">
        <w:rPr>
          <w:rFonts w:ascii="仿宋_GB2312" w:eastAsia="仿宋_GB2312" w:hAnsi="仿宋_GB2312" w:cs="仿宋" w:hint="eastAsia"/>
          <w:sz w:val="32"/>
          <w:szCs w:val="32"/>
        </w:rPr>
        <w:t>大</w:t>
      </w:r>
      <w:r w:rsidR="003B6348">
        <w:rPr>
          <w:rFonts w:ascii="仿宋_GB2312" w:eastAsia="仿宋_GB2312" w:hAnsi="仿宋_GB2312" w:cs="仿宋" w:hint="eastAsia"/>
          <w:sz w:val="32"/>
          <w:szCs w:val="32"/>
        </w:rPr>
        <w:t>举措</w:t>
      </w:r>
      <w:r w:rsidR="004F35DA">
        <w:rPr>
          <w:rFonts w:ascii="仿宋_GB2312" w:eastAsia="仿宋_GB2312" w:hAnsi="仿宋_GB2312" w:cs="仿宋" w:hint="eastAsia"/>
          <w:sz w:val="32"/>
          <w:szCs w:val="32"/>
        </w:rPr>
        <w:t>和具体路径。</w:t>
      </w:r>
    </w:p>
    <w:p w14:paraId="7BE2038E" w14:textId="0FF211A2" w:rsidR="00CB5DEE" w:rsidRDefault="00CB5DEE" w:rsidP="00CB5DEE">
      <w:pPr>
        <w:spacing w:line="600" w:lineRule="exact"/>
        <w:ind w:firstLineChars="200" w:firstLine="643"/>
        <w:rPr>
          <w:rFonts w:ascii="仿宋" w:eastAsia="仿宋" w:hAnsi="仿宋" w:cs="仿宋"/>
          <w:bCs/>
          <w:sz w:val="32"/>
          <w:szCs w:val="32"/>
        </w:rPr>
      </w:pPr>
      <w:r>
        <w:rPr>
          <w:rFonts w:ascii="仿宋" w:eastAsia="仿宋" w:hAnsi="仿宋" w:cs="仿宋" w:hint="eastAsia"/>
          <w:b/>
          <w:bCs/>
          <w:sz w:val="32"/>
          <w:szCs w:val="32"/>
        </w:rPr>
        <w:t>1</w:t>
      </w:r>
      <w:r w:rsidR="00B1016B">
        <w:rPr>
          <w:rFonts w:ascii="仿宋" w:eastAsia="仿宋" w:hAnsi="仿宋" w:cs="仿宋" w:hint="eastAsia"/>
          <w:b/>
          <w:bCs/>
          <w:sz w:val="32"/>
          <w:szCs w:val="32"/>
        </w:rPr>
        <w:t>6</w:t>
      </w:r>
      <w:r>
        <w:rPr>
          <w:rFonts w:ascii="仿宋" w:eastAsia="仿宋" w:hAnsi="仿宋" w:cs="仿宋" w:hint="eastAsia"/>
          <w:b/>
          <w:bCs/>
          <w:sz w:val="32"/>
          <w:szCs w:val="32"/>
        </w:rPr>
        <w:t>.</w:t>
      </w:r>
      <w:r w:rsidR="003B6348">
        <w:rPr>
          <w:rFonts w:ascii="仿宋" w:eastAsia="仿宋" w:hAnsi="仿宋" w:cs="仿宋" w:hint="eastAsia"/>
          <w:b/>
          <w:bCs/>
          <w:sz w:val="32"/>
          <w:szCs w:val="32"/>
        </w:rPr>
        <w:t>生态环境建设</w:t>
      </w:r>
      <w:r>
        <w:rPr>
          <w:rFonts w:ascii="仿宋" w:eastAsia="仿宋" w:hAnsi="仿宋" w:cs="仿宋" w:hint="eastAsia"/>
          <w:b/>
          <w:bCs/>
          <w:sz w:val="32"/>
          <w:szCs w:val="32"/>
        </w:rPr>
        <w:t>研究。</w:t>
      </w:r>
      <w:r>
        <w:rPr>
          <w:rFonts w:ascii="仿宋" w:eastAsia="仿宋" w:hAnsi="仿宋" w:cs="仿宋" w:hint="eastAsia"/>
          <w:bCs/>
          <w:sz w:val="32"/>
          <w:szCs w:val="32"/>
        </w:rPr>
        <w:t>深入研究生态环境领域突出问题及深层原因，</w:t>
      </w:r>
      <w:r w:rsidR="003B6348">
        <w:rPr>
          <w:rFonts w:ascii="仿宋" w:eastAsia="仿宋" w:hAnsi="仿宋" w:cs="仿宋" w:hint="eastAsia"/>
          <w:bCs/>
          <w:sz w:val="32"/>
          <w:szCs w:val="32"/>
        </w:rPr>
        <w:t>“</w:t>
      </w:r>
      <w:r>
        <w:rPr>
          <w:rFonts w:ascii="仿宋" w:eastAsia="仿宋" w:hAnsi="仿宋" w:cs="仿宋" w:hint="eastAsia"/>
          <w:bCs/>
          <w:sz w:val="32"/>
          <w:szCs w:val="32"/>
        </w:rPr>
        <w:t>三区三线</w:t>
      </w:r>
      <w:r w:rsidR="003B6348">
        <w:rPr>
          <w:rFonts w:ascii="仿宋" w:eastAsia="仿宋" w:hAnsi="仿宋" w:cs="仿宋" w:hint="eastAsia"/>
          <w:bCs/>
          <w:sz w:val="32"/>
          <w:szCs w:val="32"/>
        </w:rPr>
        <w:t>”</w:t>
      </w:r>
      <w:r>
        <w:rPr>
          <w:rFonts w:ascii="仿宋" w:eastAsia="仿宋" w:hAnsi="仿宋" w:cs="仿宋" w:hint="eastAsia"/>
          <w:bCs/>
          <w:sz w:val="32"/>
          <w:szCs w:val="32"/>
        </w:rPr>
        <w:t>划定过程中的问题和矛盾，</w:t>
      </w:r>
      <w:r w:rsidR="001467A3">
        <w:rPr>
          <w:rFonts w:ascii="仿宋" w:eastAsia="仿宋" w:hAnsi="仿宋" w:cs="仿宋" w:hint="eastAsia"/>
          <w:bCs/>
          <w:sz w:val="32"/>
          <w:szCs w:val="32"/>
        </w:rPr>
        <w:t>客观</w:t>
      </w:r>
      <w:r>
        <w:rPr>
          <w:rFonts w:ascii="仿宋" w:eastAsia="仿宋" w:hAnsi="仿宋" w:cs="仿宋" w:hint="eastAsia"/>
          <w:bCs/>
          <w:sz w:val="32"/>
          <w:szCs w:val="32"/>
        </w:rPr>
        <w:t>分析河北资源环境承载力</w:t>
      </w:r>
      <w:r w:rsidR="001467A3">
        <w:rPr>
          <w:rFonts w:ascii="仿宋" w:eastAsia="仿宋" w:hAnsi="仿宋" w:cs="仿宋" w:hint="eastAsia"/>
          <w:bCs/>
          <w:sz w:val="32"/>
          <w:szCs w:val="32"/>
        </w:rPr>
        <w:t>状况</w:t>
      </w:r>
      <w:r>
        <w:rPr>
          <w:rFonts w:ascii="仿宋" w:eastAsia="仿宋" w:hAnsi="仿宋" w:cs="仿宋" w:hint="eastAsia"/>
          <w:bCs/>
          <w:sz w:val="32"/>
          <w:szCs w:val="32"/>
        </w:rPr>
        <w:t>，提出“十四五”时期构建完善的生态</w:t>
      </w:r>
      <w:r w:rsidR="001467A3">
        <w:rPr>
          <w:rFonts w:ascii="仿宋" w:eastAsia="仿宋" w:hAnsi="仿宋" w:cs="仿宋" w:hint="eastAsia"/>
          <w:bCs/>
          <w:sz w:val="32"/>
          <w:szCs w:val="32"/>
        </w:rPr>
        <w:t>建设体系、健全生态文明体制机制、高标准打造京津冀生态环境支撑区</w:t>
      </w:r>
      <w:r>
        <w:rPr>
          <w:rFonts w:ascii="仿宋" w:eastAsia="仿宋" w:hAnsi="仿宋" w:cs="仿宋" w:hint="eastAsia"/>
          <w:bCs/>
          <w:sz w:val="32"/>
          <w:szCs w:val="32"/>
        </w:rPr>
        <w:t>的总体思路、重大工程项目、重大政策举措，大气污染防治的顶层设计和体制机制创新，以及对未来资源</w:t>
      </w:r>
      <w:r w:rsidR="00425B9A">
        <w:rPr>
          <w:rFonts w:ascii="仿宋" w:eastAsia="仿宋" w:hAnsi="仿宋" w:cs="仿宋" w:hint="eastAsia"/>
          <w:bCs/>
          <w:sz w:val="32"/>
          <w:szCs w:val="32"/>
        </w:rPr>
        <w:t>强劲</w:t>
      </w:r>
      <w:r>
        <w:rPr>
          <w:rFonts w:ascii="仿宋" w:eastAsia="仿宋" w:hAnsi="仿宋" w:cs="仿宋" w:hint="eastAsia"/>
          <w:bCs/>
          <w:sz w:val="32"/>
          <w:szCs w:val="32"/>
        </w:rPr>
        <w:t>需求的解决方略。</w:t>
      </w:r>
    </w:p>
    <w:p w14:paraId="28AF617D" w14:textId="334B7654" w:rsidR="00E56221" w:rsidRDefault="00CB5DEE" w:rsidP="00E56221">
      <w:pPr>
        <w:spacing w:line="600" w:lineRule="exact"/>
        <w:ind w:firstLineChars="200" w:firstLine="643"/>
        <w:rPr>
          <w:rFonts w:ascii="仿宋" w:eastAsia="仿宋" w:hAnsi="仿宋" w:cs="仿宋"/>
          <w:bCs/>
          <w:sz w:val="32"/>
          <w:szCs w:val="32"/>
        </w:rPr>
      </w:pPr>
      <w:r>
        <w:rPr>
          <w:rFonts w:ascii="仿宋" w:eastAsia="仿宋" w:hAnsi="仿宋" w:cs="仿宋" w:hint="eastAsia"/>
          <w:b/>
          <w:bCs/>
          <w:sz w:val="32"/>
          <w:szCs w:val="32"/>
        </w:rPr>
        <w:lastRenderedPageBreak/>
        <w:t>1</w:t>
      </w:r>
      <w:r w:rsidR="00B1016B">
        <w:rPr>
          <w:rFonts w:ascii="仿宋" w:eastAsia="仿宋" w:hAnsi="仿宋" w:cs="仿宋" w:hint="eastAsia"/>
          <w:b/>
          <w:bCs/>
          <w:sz w:val="32"/>
          <w:szCs w:val="32"/>
        </w:rPr>
        <w:t>7</w:t>
      </w:r>
      <w:r>
        <w:rPr>
          <w:rFonts w:ascii="仿宋" w:eastAsia="仿宋" w:hAnsi="仿宋" w:cs="仿宋" w:hint="eastAsia"/>
          <w:b/>
          <w:bCs/>
          <w:sz w:val="32"/>
          <w:szCs w:val="32"/>
        </w:rPr>
        <w:t>.</w:t>
      </w:r>
      <w:r w:rsidR="00E56221" w:rsidRPr="00E56221">
        <w:rPr>
          <w:rFonts w:ascii="仿宋" w:eastAsia="仿宋" w:hAnsi="仿宋" w:cs="仿宋" w:hint="eastAsia"/>
          <w:b/>
          <w:bCs/>
          <w:sz w:val="32"/>
          <w:szCs w:val="32"/>
        </w:rPr>
        <w:t>空间布局优化</w:t>
      </w:r>
      <w:r w:rsidR="00E56221">
        <w:rPr>
          <w:rFonts w:ascii="仿宋" w:eastAsia="仿宋" w:hAnsi="仿宋" w:cs="仿宋" w:hint="eastAsia"/>
          <w:b/>
          <w:bCs/>
          <w:sz w:val="32"/>
          <w:szCs w:val="32"/>
        </w:rPr>
        <w:t>与</w:t>
      </w:r>
      <w:r w:rsidR="00E56221" w:rsidRPr="00E56221">
        <w:rPr>
          <w:rFonts w:ascii="仿宋" w:eastAsia="仿宋" w:hAnsi="仿宋" w:cs="仿宋" w:hint="eastAsia"/>
          <w:b/>
          <w:bCs/>
          <w:sz w:val="32"/>
          <w:szCs w:val="32"/>
        </w:rPr>
        <w:t>空间治理体系</w:t>
      </w:r>
      <w:r w:rsidR="00E56221">
        <w:rPr>
          <w:rFonts w:ascii="仿宋" w:eastAsia="仿宋" w:hAnsi="仿宋" w:cs="仿宋" w:hint="eastAsia"/>
          <w:b/>
          <w:bCs/>
          <w:sz w:val="32"/>
          <w:szCs w:val="32"/>
        </w:rPr>
        <w:t>现代化</w:t>
      </w:r>
      <w:r w:rsidR="00E56221" w:rsidRPr="00E56221">
        <w:rPr>
          <w:rFonts w:ascii="仿宋" w:eastAsia="仿宋" w:hAnsi="仿宋" w:cs="仿宋" w:hint="eastAsia"/>
          <w:b/>
          <w:bCs/>
          <w:sz w:val="32"/>
          <w:szCs w:val="32"/>
        </w:rPr>
        <w:t>研究</w:t>
      </w:r>
      <w:r w:rsidR="00E56221" w:rsidRPr="00E56221">
        <w:rPr>
          <w:rFonts w:ascii="仿宋" w:eastAsia="仿宋" w:hAnsi="仿宋" w:cs="仿宋" w:hint="eastAsia"/>
          <w:bCs/>
          <w:sz w:val="32"/>
          <w:szCs w:val="32"/>
        </w:rPr>
        <w:t>。</w:t>
      </w:r>
      <w:r w:rsidR="00081016">
        <w:rPr>
          <w:rFonts w:ascii="仿宋" w:eastAsia="仿宋" w:hAnsi="仿宋" w:cs="仿宋" w:hint="eastAsia"/>
          <w:bCs/>
          <w:sz w:val="32"/>
          <w:szCs w:val="32"/>
        </w:rPr>
        <w:t>深入</w:t>
      </w:r>
      <w:r w:rsidR="00081016" w:rsidRPr="00E56221">
        <w:rPr>
          <w:rFonts w:ascii="仿宋" w:eastAsia="仿宋" w:hAnsi="仿宋" w:cs="仿宋" w:hint="eastAsia"/>
          <w:bCs/>
          <w:sz w:val="32"/>
          <w:szCs w:val="32"/>
        </w:rPr>
        <w:t>分析新时代对空间结构和治理体系提出的新要求，研究转向高质量发展阶段供需结构和城乡区域结构变化以及城市更新、产业更新等对空间调整的需求，考虑内外</w:t>
      </w:r>
      <w:proofErr w:type="gramStart"/>
      <w:r w:rsidR="00081016" w:rsidRPr="00E56221">
        <w:rPr>
          <w:rFonts w:ascii="仿宋" w:eastAsia="仿宋" w:hAnsi="仿宋" w:cs="仿宋" w:hint="eastAsia"/>
          <w:bCs/>
          <w:sz w:val="32"/>
          <w:szCs w:val="32"/>
        </w:rPr>
        <w:t>需结构</w:t>
      </w:r>
      <w:proofErr w:type="gramEnd"/>
      <w:r w:rsidR="00081016" w:rsidRPr="00E56221">
        <w:rPr>
          <w:rFonts w:ascii="仿宋" w:eastAsia="仿宋" w:hAnsi="仿宋" w:cs="仿宋" w:hint="eastAsia"/>
          <w:bCs/>
          <w:sz w:val="32"/>
          <w:szCs w:val="32"/>
        </w:rPr>
        <w:t>变动和交通物流技术变革</w:t>
      </w:r>
      <w:r w:rsidR="00081016">
        <w:rPr>
          <w:rFonts w:ascii="仿宋" w:eastAsia="仿宋" w:hAnsi="仿宋" w:cs="仿宋" w:hint="eastAsia"/>
          <w:bCs/>
          <w:sz w:val="32"/>
          <w:szCs w:val="32"/>
        </w:rPr>
        <w:t>、</w:t>
      </w:r>
      <w:r w:rsidR="00081016" w:rsidRPr="00E56221">
        <w:rPr>
          <w:rFonts w:ascii="仿宋" w:eastAsia="仿宋" w:hAnsi="仿宋" w:cs="仿宋" w:hint="eastAsia"/>
          <w:bCs/>
          <w:sz w:val="32"/>
          <w:szCs w:val="32"/>
        </w:rPr>
        <w:t>未来产业转移和经济发展的空间结构变化趋势，提出空间结构调整的方向、原则和推进空间治理体系和能力现代化的思路和举措</w:t>
      </w:r>
      <w:r w:rsidR="00E56221" w:rsidRPr="00E56221">
        <w:rPr>
          <w:rFonts w:ascii="仿宋" w:eastAsia="仿宋" w:hAnsi="仿宋" w:cs="仿宋" w:hint="eastAsia"/>
          <w:bCs/>
          <w:sz w:val="32"/>
          <w:szCs w:val="32"/>
        </w:rPr>
        <w:t>，提出符合产业转移和人口流动方向的政策导向和公共资源配置机制。</w:t>
      </w:r>
    </w:p>
    <w:p w14:paraId="6B3BB879" w14:textId="797ED7DF" w:rsidR="00F23A39" w:rsidRPr="00A2395A" w:rsidRDefault="00081016" w:rsidP="00A2395A">
      <w:pPr>
        <w:spacing w:line="600" w:lineRule="exact"/>
        <w:ind w:firstLineChars="200" w:firstLine="643"/>
        <w:rPr>
          <w:rFonts w:ascii="仿宋" w:eastAsia="仿宋" w:hAnsi="仿宋" w:cs="仿宋"/>
          <w:bCs/>
          <w:sz w:val="32"/>
          <w:szCs w:val="32"/>
        </w:rPr>
      </w:pPr>
      <w:r>
        <w:rPr>
          <w:rFonts w:ascii="仿宋" w:eastAsia="仿宋" w:hAnsi="仿宋" w:cs="仿宋" w:hint="eastAsia"/>
          <w:b/>
          <w:bCs/>
          <w:sz w:val="32"/>
          <w:szCs w:val="32"/>
        </w:rPr>
        <w:t>1</w:t>
      </w:r>
      <w:r w:rsidR="00B1016B">
        <w:rPr>
          <w:rFonts w:ascii="仿宋" w:eastAsia="仿宋" w:hAnsi="仿宋" w:cs="仿宋" w:hint="eastAsia"/>
          <w:b/>
          <w:bCs/>
          <w:sz w:val="32"/>
          <w:szCs w:val="32"/>
        </w:rPr>
        <w:t>8</w:t>
      </w:r>
      <w:r>
        <w:rPr>
          <w:rFonts w:ascii="仿宋" w:eastAsia="仿宋" w:hAnsi="仿宋" w:cs="仿宋" w:hint="eastAsia"/>
          <w:b/>
          <w:bCs/>
          <w:sz w:val="32"/>
          <w:szCs w:val="32"/>
        </w:rPr>
        <w:t>.</w:t>
      </w:r>
      <w:r w:rsidR="00F23A39" w:rsidRPr="00F23A39">
        <w:rPr>
          <w:rFonts w:hint="eastAsia"/>
        </w:rPr>
        <w:t xml:space="preserve"> </w:t>
      </w:r>
      <w:r w:rsidR="00F23A39" w:rsidRPr="00F23A39">
        <w:rPr>
          <w:rFonts w:ascii="仿宋" w:eastAsia="仿宋" w:hAnsi="仿宋" w:cs="仿宋" w:hint="eastAsia"/>
          <w:b/>
          <w:bCs/>
          <w:sz w:val="32"/>
          <w:szCs w:val="32"/>
        </w:rPr>
        <w:t>推进基础设施现代化</w:t>
      </w:r>
      <w:r w:rsidR="00F23A39">
        <w:rPr>
          <w:rFonts w:ascii="仿宋" w:eastAsia="仿宋" w:hAnsi="仿宋" w:cs="仿宋" w:hint="eastAsia"/>
          <w:b/>
          <w:bCs/>
          <w:sz w:val="32"/>
          <w:szCs w:val="32"/>
        </w:rPr>
        <w:t>研究</w:t>
      </w:r>
      <w:r w:rsidR="00F23A39" w:rsidRPr="00F23A39">
        <w:rPr>
          <w:rFonts w:ascii="仿宋" w:eastAsia="仿宋" w:hAnsi="仿宋" w:cs="仿宋" w:hint="eastAsia"/>
          <w:bCs/>
          <w:sz w:val="32"/>
          <w:szCs w:val="32"/>
        </w:rPr>
        <w:t>。</w:t>
      </w:r>
      <w:r w:rsidR="00FA7432">
        <w:rPr>
          <w:rFonts w:ascii="仿宋" w:eastAsia="仿宋" w:hAnsi="仿宋" w:cs="仿宋" w:hint="eastAsia"/>
          <w:bCs/>
          <w:sz w:val="32"/>
          <w:szCs w:val="32"/>
        </w:rPr>
        <w:t>围绕推进能源设施现代化，</w:t>
      </w:r>
      <w:r w:rsidR="00F23A39" w:rsidRPr="00A2395A">
        <w:rPr>
          <w:rFonts w:ascii="仿宋" w:eastAsia="仿宋" w:hAnsi="仿宋" w:cs="仿宋" w:hint="eastAsia"/>
          <w:bCs/>
          <w:sz w:val="32"/>
          <w:szCs w:val="32"/>
        </w:rPr>
        <w:t>深入研究推进能源结构调整、加快新能源发展、推广煤炭清洁利用等引导机制和政策措施；围绕</w:t>
      </w:r>
      <w:r w:rsidR="00FA7432">
        <w:rPr>
          <w:rFonts w:ascii="仿宋" w:eastAsia="仿宋" w:hAnsi="仿宋" w:cs="仿宋" w:hint="eastAsia"/>
          <w:bCs/>
          <w:sz w:val="32"/>
          <w:szCs w:val="32"/>
        </w:rPr>
        <w:t>推进交通设施现代化，</w:t>
      </w:r>
      <w:r w:rsidR="00FA7432" w:rsidRPr="00A2395A">
        <w:rPr>
          <w:rFonts w:ascii="仿宋" w:eastAsia="仿宋" w:hAnsi="仿宋" w:cs="仿宋" w:hint="eastAsia"/>
          <w:bCs/>
          <w:sz w:val="32"/>
          <w:szCs w:val="32"/>
        </w:rPr>
        <w:t>谋划提出一批</w:t>
      </w:r>
      <w:r w:rsidR="00F23A39" w:rsidRPr="00A2395A">
        <w:rPr>
          <w:rFonts w:ascii="仿宋" w:eastAsia="仿宋" w:hAnsi="仿宋" w:cs="仿宋" w:hint="eastAsia"/>
          <w:bCs/>
          <w:sz w:val="32"/>
          <w:szCs w:val="32"/>
        </w:rPr>
        <w:t>完善交通基础设施网络、推动周边基础设施互联互通</w:t>
      </w:r>
      <w:r w:rsidR="00FA7432">
        <w:rPr>
          <w:rFonts w:ascii="仿宋" w:eastAsia="仿宋" w:hAnsi="仿宋" w:cs="仿宋" w:hint="eastAsia"/>
          <w:bCs/>
          <w:sz w:val="32"/>
          <w:szCs w:val="32"/>
        </w:rPr>
        <w:t>的</w:t>
      </w:r>
      <w:r w:rsidR="00F23A39" w:rsidRPr="00A2395A">
        <w:rPr>
          <w:rFonts w:ascii="仿宋" w:eastAsia="仿宋" w:hAnsi="仿宋" w:cs="仿宋" w:hint="eastAsia"/>
          <w:bCs/>
          <w:sz w:val="32"/>
          <w:szCs w:val="32"/>
        </w:rPr>
        <w:t>重大工程项目，研究提出健全综合交通运输体系、发展智能交通、提升交通运输质量的重大举措；</w:t>
      </w:r>
      <w:r w:rsidR="00FA7432">
        <w:rPr>
          <w:rFonts w:ascii="仿宋" w:eastAsia="仿宋" w:hAnsi="仿宋" w:cs="仿宋" w:hint="eastAsia"/>
          <w:bCs/>
          <w:sz w:val="32"/>
          <w:szCs w:val="32"/>
        </w:rPr>
        <w:t>围绕推进水利设施现代化，</w:t>
      </w:r>
      <w:r w:rsidR="0075144E">
        <w:rPr>
          <w:rFonts w:ascii="仿宋" w:eastAsia="仿宋" w:hAnsi="仿宋" w:cs="仿宋" w:hint="eastAsia"/>
          <w:bCs/>
          <w:sz w:val="32"/>
          <w:szCs w:val="32"/>
        </w:rPr>
        <w:t>谋划提出一批</w:t>
      </w:r>
      <w:r w:rsidR="00FA7432">
        <w:rPr>
          <w:rFonts w:ascii="仿宋" w:eastAsia="仿宋" w:hAnsi="仿宋" w:cs="仿宋" w:hint="eastAsia"/>
          <w:bCs/>
          <w:sz w:val="32"/>
          <w:szCs w:val="32"/>
        </w:rPr>
        <w:t>重大水利设施</w:t>
      </w:r>
      <w:r w:rsidR="0075144E">
        <w:rPr>
          <w:rFonts w:ascii="仿宋" w:eastAsia="仿宋" w:hAnsi="仿宋" w:cs="仿宋" w:hint="eastAsia"/>
          <w:bCs/>
          <w:sz w:val="32"/>
          <w:szCs w:val="32"/>
        </w:rPr>
        <w:t>工程项目，在</w:t>
      </w:r>
      <w:r w:rsidR="00F23A39" w:rsidRPr="00A2395A">
        <w:rPr>
          <w:rFonts w:ascii="仿宋" w:eastAsia="仿宋" w:hAnsi="仿宋" w:cs="仿宋" w:hint="eastAsia"/>
          <w:bCs/>
          <w:sz w:val="32"/>
          <w:szCs w:val="32"/>
        </w:rPr>
        <w:t>水资源综合利用、水环境保护、水利体制机制改革、水利发展主要指标设置与预测分析等方面提出切实可行的对策建议</w:t>
      </w:r>
      <w:r w:rsidR="00A2395A" w:rsidRPr="00A2395A">
        <w:rPr>
          <w:rFonts w:ascii="仿宋" w:eastAsia="仿宋" w:hAnsi="仿宋" w:cs="仿宋" w:hint="eastAsia"/>
          <w:bCs/>
          <w:sz w:val="32"/>
          <w:szCs w:val="32"/>
        </w:rPr>
        <w:t>；</w:t>
      </w:r>
      <w:r w:rsidR="0075144E">
        <w:rPr>
          <w:rFonts w:ascii="仿宋" w:eastAsia="仿宋" w:hAnsi="仿宋" w:cs="仿宋" w:hint="eastAsia"/>
          <w:bCs/>
          <w:sz w:val="32"/>
          <w:szCs w:val="32"/>
        </w:rPr>
        <w:t>围绕推进新型基础设施现代化，</w:t>
      </w:r>
      <w:r w:rsidR="00F23A39" w:rsidRPr="00A2395A">
        <w:rPr>
          <w:rFonts w:ascii="仿宋" w:eastAsia="仿宋" w:hAnsi="仿宋" w:cs="仿宋" w:hint="eastAsia"/>
          <w:bCs/>
          <w:sz w:val="32"/>
          <w:szCs w:val="32"/>
        </w:rPr>
        <w:t>对智慧城市建设内容、标准、需要的技术服务、政策支持等进行深入研究</w:t>
      </w:r>
      <w:r w:rsidR="00A2395A" w:rsidRPr="00A2395A">
        <w:rPr>
          <w:rFonts w:ascii="仿宋" w:eastAsia="仿宋" w:hAnsi="仿宋" w:cs="仿宋" w:hint="eastAsia"/>
          <w:bCs/>
          <w:sz w:val="32"/>
          <w:szCs w:val="32"/>
        </w:rPr>
        <w:t>、</w:t>
      </w:r>
      <w:r w:rsidR="00F23A39" w:rsidRPr="00A2395A">
        <w:rPr>
          <w:rFonts w:ascii="仿宋" w:eastAsia="仿宋" w:hAnsi="仿宋" w:cs="仿宋" w:hint="eastAsia"/>
          <w:bCs/>
          <w:sz w:val="32"/>
          <w:szCs w:val="32"/>
        </w:rPr>
        <w:t>提出</w:t>
      </w:r>
      <w:r w:rsidR="00EA4A0B" w:rsidRPr="00EA4A0B">
        <w:rPr>
          <w:rFonts w:ascii="仿宋" w:eastAsia="仿宋" w:hAnsi="仿宋" w:cs="仿宋" w:hint="eastAsia"/>
          <w:bCs/>
          <w:sz w:val="32"/>
          <w:szCs w:val="32"/>
        </w:rPr>
        <w:t>新型基础设施建设</w:t>
      </w:r>
      <w:r w:rsidR="00EA4A0B">
        <w:rPr>
          <w:rFonts w:ascii="仿宋" w:eastAsia="仿宋" w:hAnsi="仿宋" w:cs="仿宋" w:hint="eastAsia"/>
          <w:bCs/>
          <w:sz w:val="32"/>
          <w:szCs w:val="32"/>
        </w:rPr>
        <w:t>的</w:t>
      </w:r>
      <w:r w:rsidR="00F23A39" w:rsidRPr="00A2395A">
        <w:rPr>
          <w:rFonts w:ascii="仿宋" w:eastAsia="仿宋" w:hAnsi="仿宋" w:cs="仿宋" w:hint="eastAsia"/>
          <w:bCs/>
          <w:sz w:val="32"/>
          <w:szCs w:val="32"/>
        </w:rPr>
        <w:t>对策建议。</w:t>
      </w:r>
    </w:p>
    <w:p w14:paraId="6D20DF68" w14:textId="562CE4FB" w:rsidR="00CB5DEE" w:rsidRPr="00210665" w:rsidRDefault="00A2395A" w:rsidP="00CB5DEE">
      <w:pPr>
        <w:spacing w:line="600" w:lineRule="exact"/>
        <w:ind w:firstLineChars="200" w:firstLine="643"/>
        <w:rPr>
          <w:rFonts w:ascii="仿宋" w:eastAsia="仿宋" w:hAnsi="仿宋" w:cs="仿宋"/>
          <w:b/>
          <w:bCs/>
          <w:sz w:val="32"/>
          <w:szCs w:val="32"/>
        </w:rPr>
      </w:pPr>
      <w:r>
        <w:rPr>
          <w:rFonts w:ascii="仿宋" w:eastAsia="仿宋" w:hAnsi="仿宋" w:cs="仿宋" w:hint="eastAsia"/>
          <w:b/>
          <w:bCs/>
          <w:sz w:val="32"/>
          <w:szCs w:val="32"/>
        </w:rPr>
        <w:t>1</w:t>
      </w:r>
      <w:r w:rsidR="00B1016B">
        <w:rPr>
          <w:rFonts w:ascii="仿宋" w:eastAsia="仿宋" w:hAnsi="仿宋" w:cs="仿宋" w:hint="eastAsia"/>
          <w:b/>
          <w:bCs/>
          <w:sz w:val="32"/>
          <w:szCs w:val="32"/>
        </w:rPr>
        <w:t>9</w:t>
      </w:r>
      <w:r>
        <w:rPr>
          <w:rFonts w:ascii="仿宋" w:eastAsia="仿宋" w:hAnsi="仿宋" w:cs="仿宋" w:hint="eastAsia"/>
          <w:b/>
          <w:bCs/>
          <w:sz w:val="32"/>
          <w:szCs w:val="32"/>
        </w:rPr>
        <w:t>.</w:t>
      </w:r>
      <w:r w:rsidR="00A95556">
        <w:rPr>
          <w:rFonts w:ascii="仿宋" w:eastAsia="仿宋" w:hAnsi="仿宋" w:cs="仿宋" w:hint="eastAsia"/>
          <w:b/>
          <w:bCs/>
          <w:sz w:val="32"/>
          <w:szCs w:val="32"/>
        </w:rPr>
        <w:t>推进基本</w:t>
      </w:r>
      <w:r w:rsidR="00CB5DEE">
        <w:rPr>
          <w:rFonts w:ascii="仿宋" w:eastAsia="仿宋" w:hAnsi="仿宋" w:cs="仿宋" w:hint="eastAsia"/>
          <w:b/>
          <w:bCs/>
          <w:sz w:val="32"/>
          <w:szCs w:val="32"/>
        </w:rPr>
        <w:t>公共服务均等化研究</w:t>
      </w:r>
      <w:r w:rsidR="00CB5DEE" w:rsidRPr="00A95556">
        <w:rPr>
          <w:rFonts w:ascii="仿宋" w:eastAsia="仿宋" w:hAnsi="仿宋" w:cs="仿宋" w:hint="eastAsia"/>
          <w:bCs/>
          <w:sz w:val="32"/>
          <w:szCs w:val="32"/>
        </w:rPr>
        <w:t>。</w:t>
      </w:r>
      <w:r w:rsidR="00A95556">
        <w:rPr>
          <w:rFonts w:ascii="仿宋" w:eastAsia="仿宋" w:hAnsi="仿宋" w:cs="仿宋" w:hint="eastAsia"/>
          <w:bCs/>
          <w:sz w:val="32"/>
          <w:szCs w:val="32"/>
        </w:rPr>
        <w:t>立足</w:t>
      </w:r>
      <w:r w:rsidR="00135AF0">
        <w:rPr>
          <w:rFonts w:ascii="仿宋" w:eastAsia="仿宋" w:hAnsi="仿宋" w:cs="仿宋" w:hint="eastAsia"/>
          <w:bCs/>
          <w:sz w:val="32"/>
          <w:szCs w:val="32"/>
        </w:rPr>
        <w:t>河北</w:t>
      </w:r>
      <w:r w:rsidR="00A95556">
        <w:rPr>
          <w:rFonts w:ascii="仿宋" w:eastAsia="仿宋" w:hAnsi="仿宋" w:cs="仿宋" w:hint="eastAsia"/>
          <w:bCs/>
          <w:sz w:val="32"/>
          <w:szCs w:val="32"/>
        </w:rPr>
        <w:t>省基本公共服务体系建设发展基础、发展环境现状，</w:t>
      </w:r>
      <w:r w:rsidR="00F27962">
        <w:rPr>
          <w:rFonts w:ascii="仿宋" w:eastAsia="仿宋" w:hAnsi="仿宋" w:cs="仿宋" w:hint="eastAsia"/>
          <w:bCs/>
          <w:sz w:val="32"/>
          <w:szCs w:val="32"/>
        </w:rPr>
        <w:t>以</w:t>
      </w:r>
      <w:r w:rsidR="00CB5DEE">
        <w:rPr>
          <w:rFonts w:ascii="仿宋" w:eastAsia="仿宋" w:hAnsi="仿宋" w:cs="仿宋" w:hint="eastAsia"/>
          <w:bCs/>
          <w:sz w:val="32"/>
          <w:szCs w:val="32"/>
        </w:rPr>
        <w:t>教育、医疗、住房、社会保障等</w:t>
      </w:r>
      <w:r w:rsidR="00F27962">
        <w:rPr>
          <w:rFonts w:ascii="仿宋" w:eastAsia="仿宋" w:hAnsi="仿宋" w:cs="仿宋" w:hint="eastAsia"/>
          <w:bCs/>
          <w:sz w:val="32"/>
          <w:szCs w:val="32"/>
        </w:rPr>
        <w:t>领域为重点，提出</w:t>
      </w:r>
      <w:r w:rsidR="003F260E">
        <w:rPr>
          <w:rFonts w:ascii="仿宋" w:eastAsia="仿宋" w:hAnsi="仿宋" w:cs="仿宋" w:hint="eastAsia"/>
          <w:bCs/>
          <w:sz w:val="32"/>
          <w:szCs w:val="32"/>
        </w:rPr>
        <w:t>推进</w:t>
      </w:r>
      <w:r w:rsidR="00F27962">
        <w:rPr>
          <w:rFonts w:ascii="仿宋" w:eastAsia="仿宋" w:hAnsi="仿宋" w:cs="仿宋" w:hint="eastAsia"/>
          <w:bCs/>
          <w:sz w:val="32"/>
          <w:szCs w:val="32"/>
        </w:rPr>
        <w:t>基本</w:t>
      </w:r>
      <w:r w:rsidR="00CB5DEE">
        <w:rPr>
          <w:rFonts w:ascii="仿宋" w:eastAsia="仿宋" w:hAnsi="仿宋" w:cs="仿宋" w:hint="eastAsia"/>
          <w:bCs/>
          <w:sz w:val="32"/>
          <w:szCs w:val="32"/>
        </w:rPr>
        <w:t>公共服</w:t>
      </w:r>
      <w:r w:rsidR="00CB5DEE">
        <w:rPr>
          <w:rFonts w:ascii="仿宋" w:eastAsia="仿宋" w:hAnsi="仿宋" w:cs="仿宋" w:hint="eastAsia"/>
          <w:bCs/>
          <w:sz w:val="32"/>
          <w:szCs w:val="32"/>
        </w:rPr>
        <w:lastRenderedPageBreak/>
        <w:t>务</w:t>
      </w:r>
      <w:r w:rsidR="003F260E">
        <w:rPr>
          <w:rFonts w:ascii="仿宋" w:eastAsia="仿宋" w:hAnsi="仿宋" w:cs="仿宋" w:hint="eastAsia"/>
          <w:bCs/>
          <w:sz w:val="32"/>
          <w:szCs w:val="32"/>
        </w:rPr>
        <w:t>均等化</w:t>
      </w:r>
      <w:r w:rsidR="00CB5DEE">
        <w:rPr>
          <w:rFonts w:ascii="仿宋" w:eastAsia="仿宋" w:hAnsi="仿宋" w:cs="仿宋" w:hint="eastAsia"/>
          <w:bCs/>
          <w:sz w:val="32"/>
          <w:szCs w:val="32"/>
        </w:rPr>
        <w:t>的阶段任务，建立公共服务清单和政策支撑、创新公共服务共建共享体制机制、统一规划体系和政策标准等方面的具体措施，以及开展配套权利均等化研究。</w:t>
      </w:r>
    </w:p>
    <w:p w14:paraId="212796BD" w14:textId="19F2EEEB" w:rsidR="00AF3BC5" w:rsidRPr="00CB5DEE" w:rsidRDefault="00B1016B" w:rsidP="005C340E">
      <w:pPr>
        <w:spacing w:line="600" w:lineRule="exact"/>
        <w:ind w:firstLineChars="200" w:firstLine="643"/>
        <w:rPr>
          <w:rFonts w:ascii="楷体_GB2312" w:eastAsia="楷体_GB2312" w:hAnsi="楷体_GB2312"/>
          <w:sz w:val="32"/>
          <w:szCs w:val="32"/>
        </w:rPr>
      </w:pPr>
      <w:r>
        <w:rPr>
          <w:rFonts w:ascii="仿宋" w:eastAsia="仿宋" w:hAnsi="仿宋" w:cs="仿宋" w:hint="eastAsia"/>
          <w:b/>
          <w:bCs/>
          <w:sz w:val="32"/>
          <w:szCs w:val="32"/>
        </w:rPr>
        <w:t>20</w:t>
      </w:r>
      <w:r w:rsidR="00CB5DEE">
        <w:rPr>
          <w:rFonts w:ascii="仿宋" w:eastAsia="仿宋" w:hAnsi="仿宋" w:cs="仿宋" w:hint="eastAsia"/>
          <w:b/>
          <w:bCs/>
          <w:sz w:val="32"/>
          <w:szCs w:val="32"/>
        </w:rPr>
        <w:t>.完善社会治理体系和推动治理能力现代化研究</w:t>
      </w:r>
      <w:r w:rsidR="00CB5DEE" w:rsidRPr="00C80764">
        <w:rPr>
          <w:rFonts w:ascii="仿宋" w:eastAsia="仿宋" w:hAnsi="仿宋" w:cs="仿宋" w:hint="eastAsia"/>
          <w:bCs/>
          <w:sz w:val="32"/>
          <w:szCs w:val="32"/>
        </w:rPr>
        <w:t>。</w:t>
      </w:r>
      <w:r w:rsidR="00CB5DEE">
        <w:rPr>
          <w:rFonts w:ascii="仿宋" w:eastAsia="仿宋" w:hAnsi="仿宋" w:cs="仿宋" w:hint="eastAsia"/>
          <w:bCs/>
          <w:sz w:val="32"/>
          <w:szCs w:val="32"/>
        </w:rPr>
        <w:t>深入分析当前社会现代化治理面临的新形势、新情况、新挑战，结合新时代特征、高质量发展要求，剖析社会治理中存在的突出问题和薄弱环节，围绕打造共建共治共享的社会治理格局，研究提出“十四五”时期创新社会治理体制机制、提高社会治理社会化、法治化、智能化、专业化水平，预防和化解社会矛盾机制建设，健全社会治安防控体系、公共安全体系建设等方面的措施和对策。</w:t>
      </w:r>
    </w:p>
    <w:sectPr w:rsidR="00AF3BC5" w:rsidRPr="00CB5DEE">
      <w:footerReference w:type="default" r:id="rId8"/>
      <w:endnotePr>
        <w:numFmt w:val="decimal"/>
      </w:endnotePr>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18653E" w14:textId="77777777" w:rsidR="00BF5E66" w:rsidRDefault="00BF5E66" w:rsidP="006A5359">
      <w:r>
        <w:separator/>
      </w:r>
    </w:p>
  </w:endnote>
  <w:endnote w:type="continuationSeparator" w:id="0">
    <w:p w14:paraId="27B29673" w14:textId="77777777" w:rsidR="00BF5E66" w:rsidRDefault="00BF5E66" w:rsidP="006A5359">
      <w:r>
        <w:continuationSeparator/>
      </w:r>
    </w:p>
  </w:endnote>
  <w:endnote w:type="continuationNotice" w:id="1">
    <w:p w14:paraId="576E455E" w14:textId="77777777" w:rsidR="00BF5E66" w:rsidRDefault="00BF5E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7570077"/>
      <w:docPartObj>
        <w:docPartGallery w:val="Page Numbers (Bottom of Page)"/>
        <w:docPartUnique/>
      </w:docPartObj>
    </w:sdtPr>
    <w:sdtEndPr/>
    <w:sdtContent>
      <w:p w14:paraId="06CE912D" w14:textId="77777777" w:rsidR="004A5891" w:rsidRDefault="004A5891">
        <w:pPr>
          <w:pStyle w:val="a4"/>
          <w:jc w:val="center"/>
        </w:pPr>
        <w:r>
          <w:fldChar w:fldCharType="begin"/>
        </w:r>
        <w:r>
          <w:instrText>PAGE   \* MERGEFORMAT</w:instrText>
        </w:r>
        <w:r>
          <w:fldChar w:fldCharType="separate"/>
        </w:r>
        <w:r w:rsidR="00A176D5" w:rsidRPr="00A176D5">
          <w:rPr>
            <w:noProof/>
            <w:lang w:val="zh-CN"/>
          </w:rPr>
          <w:t>1</w:t>
        </w:r>
        <w:r>
          <w:fldChar w:fldCharType="end"/>
        </w:r>
      </w:p>
    </w:sdtContent>
  </w:sdt>
  <w:p w14:paraId="3DA42DE2" w14:textId="77777777" w:rsidR="004A5891" w:rsidRDefault="004A5891">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A7D83B" w14:textId="77777777" w:rsidR="00BF5E66" w:rsidRDefault="00BF5E66" w:rsidP="006A5359">
      <w:r>
        <w:separator/>
      </w:r>
    </w:p>
  </w:footnote>
  <w:footnote w:type="continuationSeparator" w:id="0">
    <w:p w14:paraId="355D63B2" w14:textId="77777777" w:rsidR="00BF5E66" w:rsidRDefault="00BF5E66" w:rsidP="006A5359">
      <w:r>
        <w:continuationSeparator/>
      </w:r>
    </w:p>
  </w:footnote>
  <w:footnote w:type="continuationNotice" w:id="1">
    <w:p w14:paraId="09066F5A" w14:textId="77777777" w:rsidR="00BF5E66" w:rsidRDefault="00BF5E66"/>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bordersDoNotSurroundHeader/>
  <w:bordersDoNotSurroundFooter/>
  <w:proofState w:spelling="clean" w:grammar="clean"/>
  <w:defaultTabStop w:val="420"/>
  <w:drawingGridHorizontalSpacing w:val="0"/>
  <w:drawingGridVerticalSpacing w:val="156"/>
  <w:characterSpacingControl w:val="doNotCompress"/>
  <w:hdrShapeDefaults>
    <o:shapedefaults v:ext="edit" spidmax="2049"/>
  </w:hdrShapeDefaults>
  <w:footnotePr>
    <w:footnote w:id="-1"/>
    <w:footnote w:id="0"/>
    <w:footnote w:id="1"/>
  </w:footnotePr>
  <w:endnotePr>
    <w:numFmt w:val="decimal"/>
    <w:endnote w:id="-1"/>
    <w:endnote w:id="0"/>
    <w:endnote w:id="1"/>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3BC5"/>
    <w:rsid w:val="00003815"/>
    <w:rsid w:val="00017861"/>
    <w:rsid w:val="00025158"/>
    <w:rsid w:val="000264A3"/>
    <w:rsid w:val="00036595"/>
    <w:rsid w:val="00067AF8"/>
    <w:rsid w:val="00081016"/>
    <w:rsid w:val="00086EFD"/>
    <w:rsid w:val="000953D4"/>
    <w:rsid w:val="000B032E"/>
    <w:rsid w:val="00116706"/>
    <w:rsid w:val="001310B9"/>
    <w:rsid w:val="00135AF0"/>
    <w:rsid w:val="001459A9"/>
    <w:rsid w:val="001467A3"/>
    <w:rsid w:val="00162AB1"/>
    <w:rsid w:val="001B116E"/>
    <w:rsid w:val="001D581A"/>
    <w:rsid w:val="001D6622"/>
    <w:rsid w:val="00222310"/>
    <w:rsid w:val="00224AF6"/>
    <w:rsid w:val="0027362B"/>
    <w:rsid w:val="0028436B"/>
    <w:rsid w:val="002B06EA"/>
    <w:rsid w:val="00300F53"/>
    <w:rsid w:val="003313AE"/>
    <w:rsid w:val="00357C3D"/>
    <w:rsid w:val="00361672"/>
    <w:rsid w:val="00367F95"/>
    <w:rsid w:val="0037016A"/>
    <w:rsid w:val="00391729"/>
    <w:rsid w:val="003B6348"/>
    <w:rsid w:val="003F260E"/>
    <w:rsid w:val="003F4BA0"/>
    <w:rsid w:val="0042320B"/>
    <w:rsid w:val="00425B9A"/>
    <w:rsid w:val="00431D75"/>
    <w:rsid w:val="00433430"/>
    <w:rsid w:val="004428DA"/>
    <w:rsid w:val="0044329E"/>
    <w:rsid w:val="00451046"/>
    <w:rsid w:val="0046744B"/>
    <w:rsid w:val="0048168B"/>
    <w:rsid w:val="004A0B79"/>
    <w:rsid w:val="004A5891"/>
    <w:rsid w:val="004A5CED"/>
    <w:rsid w:val="004B09E6"/>
    <w:rsid w:val="004B252B"/>
    <w:rsid w:val="004C0B56"/>
    <w:rsid w:val="004C71C0"/>
    <w:rsid w:val="004E1C8B"/>
    <w:rsid w:val="004F35DA"/>
    <w:rsid w:val="00506236"/>
    <w:rsid w:val="00530247"/>
    <w:rsid w:val="005331C5"/>
    <w:rsid w:val="0056187D"/>
    <w:rsid w:val="00565AC8"/>
    <w:rsid w:val="005714A1"/>
    <w:rsid w:val="00580C25"/>
    <w:rsid w:val="005A0090"/>
    <w:rsid w:val="005A00AA"/>
    <w:rsid w:val="005A08BB"/>
    <w:rsid w:val="005A3165"/>
    <w:rsid w:val="005A5471"/>
    <w:rsid w:val="005B100A"/>
    <w:rsid w:val="005B5FB9"/>
    <w:rsid w:val="005C3230"/>
    <w:rsid w:val="005C340E"/>
    <w:rsid w:val="005C5CEF"/>
    <w:rsid w:val="005D3EB9"/>
    <w:rsid w:val="005D67D4"/>
    <w:rsid w:val="005E3E36"/>
    <w:rsid w:val="00646891"/>
    <w:rsid w:val="0066735E"/>
    <w:rsid w:val="00692AD7"/>
    <w:rsid w:val="00696B63"/>
    <w:rsid w:val="00697EC8"/>
    <w:rsid w:val="006A026D"/>
    <w:rsid w:val="006A5359"/>
    <w:rsid w:val="006D7612"/>
    <w:rsid w:val="006F3DC1"/>
    <w:rsid w:val="00726339"/>
    <w:rsid w:val="00741828"/>
    <w:rsid w:val="00746766"/>
    <w:rsid w:val="0075144E"/>
    <w:rsid w:val="00795E10"/>
    <w:rsid w:val="007C398F"/>
    <w:rsid w:val="008016A2"/>
    <w:rsid w:val="00824FF7"/>
    <w:rsid w:val="008279A3"/>
    <w:rsid w:val="00833EAD"/>
    <w:rsid w:val="00846200"/>
    <w:rsid w:val="0086244E"/>
    <w:rsid w:val="0086306D"/>
    <w:rsid w:val="00893E28"/>
    <w:rsid w:val="00896175"/>
    <w:rsid w:val="008A53CE"/>
    <w:rsid w:val="008C388C"/>
    <w:rsid w:val="008E3A35"/>
    <w:rsid w:val="00901859"/>
    <w:rsid w:val="00902A52"/>
    <w:rsid w:val="0090722D"/>
    <w:rsid w:val="0092790A"/>
    <w:rsid w:val="00933BA1"/>
    <w:rsid w:val="00940D6E"/>
    <w:rsid w:val="009444A5"/>
    <w:rsid w:val="009533C6"/>
    <w:rsid w:val="009631DC"/>
    <w:rsid w:val="009A166F"/>
    <w:rsid w:val="009B28CD"/>
    <w:rsid w:val="009D2F4D"/>
    <w:rsid w:val="009D7DD4"/>
    <w:rsid w:val="009F4FD0"/>
    <w:rsid w:val="00A176D5"/>
    <w:rsid w:val="00A2395A"/>
    <w:rsid w:val="00A23FCB"/>
    <w:rsid w:val="00A360C7"/>
    <w:rsid w:val="00A41E53"/>
    <w:rsid w:val="00A47DAD"/>
    <w:rsid w:val="00A5168D"/>
    <w:rsid w:val="00A71E92"/>
    <w:rsid w:val="00A76D93"/>
    <w:rsid w:val="00A87460"/>
    <w:rsid w:val="00A930CA"/>
    <w:rsid w:val="00A93BAA"/>
    <w:rsid w:val="00A95556"/>
    <w:rsid w:val="00A96B13"/>
    <w:rsid w:val="00AB0C97"/>
    <w:rsid w:val="00AE0212"/>
    <w:rsid w:val="00AE5128"/>
    <w:rsid w:val="00AE5CDA"/>
    <w:rsid w:val="00AF3BC5"/>
    <w:rsid w:val="00AF7DAA"/>
    <w:rsid w:val="00B1016B"/>
    <w:rsid w:val="00B4309D"/>
    <w:rsid w:val="00B5081F"/>
    <w:rsid w:val="00B579DA"/>
    <w:rsid w:val="00B62C64"/>
    <w:rsid w:val="00B740A5"/>
    <w:rsid w:val="00BB56B6"/>
    <w:rsid w:val="00BC4D03"/>
    <w:rsid w:val="00BD1565"/>
    <w:rsid w:val="00BD5A41"/>
    <w:rsid w:val="00BF577A"/>
    <w:rsid w:val="00BF5E66"/>
    <w:rsid w:val="00C0432F"/>
    <w:rsid w:val="00C24517"/>
    <w:rsid w:val="00C32684"/>
    <w:rsid w:val="00C43DB0"/>
    <w:rsid w:val="00C448EF"/>
    <w:rsid w:val="00C54ECB"/>
    <w:rsid w:val="00C65EDF"/>
    <w:rsid w:val="00C80764"/>
    <w:rsid w:val="00C80B6E"/>
    <w:rsid w:val="00C96244"/>
    <w:rsid w:val="00CB3D98"/>
    <w:rsid w:val="00CB5DEE"/>
    <w:rsid w:val="00CC2501"/>
    <w:rsid w:val="00CC4556"/>
    <w:rsid w:val="00CC74E7"/>
    <w:rsid w:val="00CE0287"/>
    <w:rsid w:val="00CE31B8"/>
    <w:rsid w:val="00CF1CB7"/>
    <w:rsid w:val="00D43581"/>
    <w:rsid w:val="00D52F93"/>
    <w:rsid w:val="00D617FE"/>
    <w:rsid w:val="00D70784"/>
    <w:rsid w:val="00D85999"/>
    <w:rsid w:val="00D864EC"/>
    <w:rsid w:val="00D91805"/>
    <w:rsid w:val="00DA5ECC"/>
    <w:rsid w:val="00DB6D0E"/>
    <w:rsid w:val="00DE072F"/>
    <w:rsid w:val="00DF5D50"/>
    <w:rsid w:val="00DF6F8E"/>
    <w:rsid w:val="00E05889"/>
    <w:rsid w:val="00E167F4"/>
    <w:rsid w:val="00E173DC"/>
    <w:rsid w:val="00E1792D"/>
    <w:rsid w:val="00E21F8E"/>
    <w:rsid w:val="00E24312"/>
    <w:rsid w:val="00E3027C"/>
    <w:rsid w:val="00E30DB1"/>
    <w:rsid w:val="00E56221"/>
    <w:rsid w:val="00E64B39"/>
    <w:rsid w:val="00E86BE2"/>
    <w:rsid w:val="00E931B0"/>
    <w:rsid w:val="00EA4A0B"/>
    <w:rsid w:val="00EB52DB"/>
    <w:rsid w:val="00EC4D51"/>
    <w:rsid w:val="00EE27C9"/>
    <w:rsid w:val="00EE30AC"/>
    <w:rsid w:val="00EE5518"/>
    <w:rsid w:val="00F004C8"/>
    <w:rsid w:val="00F02D06"/>
    <w:rsid w:val="00F23A39"/>
    <w:rsid w:val="00F275A7"/>
    <w:rsid w:val="00F27962"/>
    <w:rsid w:val="00F3105D"/>
    <w:rsid w:val="00F33ECF"/>
    <w:rsid w:val="00F466E1"/>
    <w:rsid w:val="00F810FF"/>
    <w:rsid w:val="00FA4D4E"/>
    <w:rsid w:val="00FA7432"/>
    <w:rsid w:val="00FB1195"/>
    <w:rsid w:val="00FD34A1"/>
    <w:rsid w:val="00FE1FFE"/>
    <w:rsid w:val="00FF2099"/>
    <w:rsid w:val="00FF24B1"/>
    <w:rsid w:val="00FF79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EastAsia" w:hAnsi="Calibri" w:cs="Times New Roman"/>
        <w:kern w:val="1"/>
        <w:sz w:val="21"/>
        <w:szCs w:val="22"/>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er" w:qFormat="1"/>
    <w:lsdException w:name="footer" w:qFormat="1"/>
    <w:lsdException w:name="Default Paragraph Font" w:uiPriority="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uiPriority w:val="99"/>
    <w:qFormat/>
    <w:pPr>
      <w:pBdr>
        <w:top w:val="none" w:sz="0" w:space="3" w:color="000000"/>
        <w:left w:val="none" w:sz="0" w:space="3" w:color="000000"/>
        <w:bottom w:val="single" w:sz="6" w:space="1" w:color="000000"/>
        <w:right w:val="none" w:sz="0" w:space="3" w:color="000000"/>
      </w:pBdr>
      <w:tabs>
        <w:tab w:val="center" w:pos="4153"/>
        <w:tab w:val="right" w:pos="8306"/>
      </w:tabs>
      <w:jc w:val="center"/>
    </w:pPr>
    <w:rPr>
      <w:sz w:val="18"/>
      <w:szCs w:val="18"/>
    </w:rPr>
  </w:style>
  <w:style w:type="paragraph" w:styleId="a4">
    <w:name w:val="footer"/>
    <w:uiPriority w:val="99"/>
    <w:qFormat/>
    <w:pPr>
      <w:pBdr>
        <w:top w:val="none" w:sz="0" w:space="3" w:color="000000"/>
        <w:left w:val="none" w:sz="0" w:space="3" w:color="000000"/>
        <w:bottom w:val="none" w:sz="0" w:space="3" w:color="000000"/>
        <w:right w:val="none" w:sz="0" w:space="3" w:color="000000"/>
      </w:pBdr>
      <w:tabs>
        <w:tab w:val="center" w:pos="4153"/>
        <w:tab w:val="right" w:pos="8306"/>
      </w:tabs>
      <w:jc w:val="left"/>
    </w:pPr>
    <w:rPr>
      <w:sz w:val="18"/>
      <w:szCs w:val="18"/>
    </w:rPr>
  </w:style>
  <w:style w:type="character" w:customStyle="1" w:styleId="Char">
    <w:name w:val="页眉 Char"/>
    <w:uiPriority w:val="99"/>
    <w:rPr>
      <w:sz w:val="18"/>
      <w:szCs w:val="18"/>
    </w:rPr>
  </w:style>
  <w:style w:type="character" w:customStyle="1" w:styleId="Char0">
    <w:name w:val="页脚 Char"/>
    <w:uiPriority w:val="99"/>
    <w:rPr>
      <w:sz w:val="18"/>
      <w:szCs w:val="18"/>
    </w:rPr>
  </w:style>
  <w:style w:type="paragraph" w:styleId="a5">
    <w:name w:val="Revision"/>
    <w:hidden/>
    <w:uiPriority w:val="99"/>
    <w:unhideWhenUsed/>
    <w:rsid w:val="006D7612"/>
    <w:pPr>
      <w:widowControl/>
      <w:pBdr>
        <w:top w:val="none" w:sz="0" w:space="0" w:color="auto"/>
        <w:left w:val="none" w:sz="0" w:space="0" w:color="auto"/>
        <w:bottom w:val="none" w:sz="0" w:space="0" w:color="auto"/>
        <w:right w:val="none" w:sz="0" w:space="0" w:color="auto"/>
        <w:between w:val="none" w:sz="0" w:space="0" w:color="auto"/>
      </w:pBdr>
      <w:jc w:val="left"/>
    </w:pPr>
  </w:style>
  <w:style w:type="paragraph" w:styleId="a6">
    <w:name w:val="Balloon Text"/>
    <w:basedOn w:val="a"/>
    <w:link w:val="Char1"/>
    <w:uiPriority w:val="99"/>
    <w:semiHidden/>
    <w:unhideWhenUsed/>
    <w:rsid w:val="006D7612"/>
    <w:rPr>
      <w:sz w:val="18"/>
      <w:szCs w:val="18"/>
    </w:rPr>
  </w:style>
  <w:style w:type="character" w:customStyle="1" w:styleId="Char1">
    <w:name w:val="批注框文本 Char"/>
    <w:basedOn w:val="a0"/>
    <w:link w:val="a6"/>
    <w:uiPriority w:val="99"/>
    <w:semiHidden/>
    <w:rsid w:val="006D7612"/>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EastAsia" w:hAnsi="Calibri" w:cs="Times New Roman"/>
        <w:kern w:val="1"/>
        <w:sz w:val="21"/>
        <w:szCs w:val="22"/>
        <w:lang w:val="en-US" w:eastAsia="zh-CN" w:bidi="ar-SA"/>
      </w:rPr>
    </w:rPrDefault>
    <w:pPrDefault>
      <w:pPr>
        <w:widowControl w:val="0"/>
        <w:pBdr>
          <w:top w:val="none" w:sz="0" w:space="0" w:color="000000"/>
          <w:left w:val="none" w:sz="0" w:space="0" w:color="000000"/>
          <w:bottom w:val="none" w:sz="0" w:space="0" w:color="000000"/>
          <w:right w:val="none" w:sz="0" w:space="0" w:color="000000"/>
          <w:between w:val="none" w:sz="0" w:space="0" w:color="000000"/>
        </w:pBd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er" w:qFormat="1"/>
    <w:lsdException w:name="footer" w:qFormat="1"/>
    <w:lsdException w:name="Default Paragraph Font" w:uiPriority="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uiPriority w:val="99"/>
    <w:qFormat/>
    <w:pPr>
      <w:pBdr>
        <w:top w:val="none" w:sz="0" w:space="3" w:color="000000"/>
        <w:left w:val="none" w:sz="0" w:space="3" w:color="000000"/>
        <w:bottom w:val="single" w:sz="6" w:space="1" w:color="000000"/>
        <w:right w:val="none" w:sz="0" w:space="3" w:color="000000"/>
      </w:pBdr>
      <w:tabs>
        <w:tab w:val="center" w:pos="4153"/>
        <w:tab w:val="right" w:pos="8306"/>
      </w:tabs>
      <w:jc w:val="center"/>
    </w:pPr>
    <w:rPr>
      <w:sz w:val="18"/>
      <w:szCs w:val="18"/>
    </w:rPr>
  </w:style>
  <w:style w:type="paragraph" w:styleId="a4">
    <w:name w:val="footer"/>
    <w:uiPriority w:val="99"/>
    <w:qFormat/>
    <w:pPr>
      <w:pBdr>
        <w:top w:val="none" w:sz="0" w:space="3" w:color="000000"/>
        <w:left w:val="none" w:sz="0" w:space="3" w:color="000000"/>
        <w:bottom w:val="none" w:sz="0" w:space="3" w:color="000000"/>
        <w:right w:val="none" w:sz="0" w:space="3" w:color="000000"/>
      </w:pBdr>
      <w:tabs>
        <w:tab w:val="center" w:pos="4153"/>
        <w:tab w:val="right" w:pos="8306"/>
      </w:tabs>
      <w:jc w:val="left"/>
    </w:pPr>
    <w:rPr>
      <w:sz w:val="18"/>
      <w:szCs w:val="18"/>
    </w:rPr>
  </w:style>
  <w:style w:type="character" w:customStyle="1" w:styleId="Char">
    <w:name w:val="页眉 Char"/>
    <w:uiPriority w:val="99"/>
    <w:rPr>
      <w:sz w:val="18"/>
      <w:szCs w:val="18"/>
    </w:rPr>
  </w:style>
  <w:style w:type="character" w:customStyle="1" w:styleId="Char0">
    <w:name w:val="页脚 Char"/>
    <w:uiPriority w:val="99"/>
    <w:rPr>
      <w:sz w:val="18"/>
      <w:szCs w:val="18"/>
    </w:rPr>
  </w:style>
  <w:style w:type="paragraph" w:styleId="a5">
    <w:name w:val="Revision"/>
    <w:hidden/>
    <w:uiPriority w:val="99"/>
    <w:unhideWhenUsed/>
    <w:rsid w:val="006D7612"/>
    <w:pPr>
      <w:widowControl/>
      <w:pBdr>
        <w:top w:val="none" w:sz="0" w:space="0" w:color="auto"/>
        <w:left w:val="none" w:sz="0" w:space="0" w:color="auto"/>
        <w:bottom w:val="none" w:sz="0" w:space="0" w:color="auto"/>
        <w:right w:val="none" w:sz="0" w:space="0" w:color="auto"/>
        <w:between w:val="none" w:sz="0" w:space="0" w:color="auto"/>
      </w:pBdr>
      <w:jc w:val="left"/>
    </w:pPr>
  </w:style>
  <w:style w:type="paragraph" w:styleId="a6">
    <w:name w:val="Balloon Text"/>
    <w:basedOn w:val="a"/>
    <w:link w:val="Char1"/>
    <w:uiPriority w:val="99"/>
    <w:semiHidden/>
    <w:unhideWhenUsed/>
    <w:rsid w:val="006D7612"/>
    <w:rPr>
      <w:sz w:val="18"/>
      <w:szCs w:val="18"/>
    </w:rPr>
  </w:style>
  <w:style w:type="character" w:customStyle="1" w:styleId="Char1">
    <w:name w:val="批注框文本 Char"/>
    <w:basedOn w:val="a0"/>
    <w:link w:val="a6"/>
    <w:uiPriority w:val="99"/>
    <w:semiHidden/>
    <w:rsid w:val="006D7612"/>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黑体"/>
        <a:cs typeface=""/>
      </a:majorFont>
      <a:minorFont>
        <a:latin typeface="Calibri"/>
        <a:ea typeface="宋体"/>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36D48E-5C03-4A0C-853A-2CCE13572A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535</Words>
  <Characters>3050</Characters>
  <Application>Microsoft Office Word</Application>
  <DocSecurity>0</DocSecurity>
  <Lines>25</Lines>
  <Paragraphs>7</Paragraphs>
  <ScaleCrop>false</ScaleCrop>
  <Company>Microsoft</Company>
  <LinksUpToDate>false</LinksUpToDate>
  <CharactersWithSpaces>3578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zj</dc:creator>
  <cp:lastModifiedBy>thinkpad</cp:lastModifiedBy>
  <cp:revision>2</cp:revision>
  <cp:lastPrinted>2019-04-29T01:41:00Z</cp:lastPrinted>
  <dcterms:created xsi:type="dcterms:W3CDTF">2019-05-05T10:35:00Z</dcterms:created>
  <dcterms:modified xsi:type="dcterms:W3CDTF">2019-05-05T10:35:00Z</dcterms:modified>
</cp:coreProperties>
</file>